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C1" w:rsidRDefault="00670AC1" w:rsidP="000202CA">
      <w:pPr>
        <w:spacing w:after="0"/>
        <w:jc w:val="center"/>
        <w:rPr>
          <w:rFonts w:ascii="Times New Roman" w:hAnsi="Times New Roman" w:cs="Times New Roman"/>
          <w:sz w:val="18"/>
          <w:szCs w:val="18"/>
        </w:rPr>
      </w:pPr>
    </w:p>
    <w:p w:rsidR="00F82881" w:rsidRPr="00670AC1" w:rsidRDefault="00F82881" w:rsidP="000202CA">
      <w:pPr>
        <w:spacing w:after="0"/>
        <w:jc w:val="center"/>
        <w:rPr>
          <w:rFonts w:ascii="Times New Roman" w:hAnsi="Times New Roman" w:cs="Times New Roman"/>
          <w:sz w:val="18"/>
          <w:szCs w:val="18"/>
        </w:rPr>
      </w:pPr>
      <w:r w:rsidRPr="00670AC1">
        <w:rPr>
          <w:rFonts w:ascii="Times New Roman" w:hAnsi="Times New Roman" w:cs="Times New Roman"/>
          <w:sz w:val="18"/>
          <w:szCs w:val="18"/>
        </w:rPr>
        <w:t xml:space="preserve">İLAN </w:t>
      </w:r>
    </w:p>
    <w:p w:rsidR="002602CD" w:rsidRPr="00670AC1" w:rsidRDefault="002602CD" w:rsidP="000202CA">
      <w:pPr>
        <w:spacing w:after="0"/>
        <w:jc w:val="center"/>
        <w:rPr>
          <w:rFonts w:ascii="Times New Roman" w:hAnsi="Times New Roman" w:cs="Times New Roman"/>
          <w:sz w:val="18"/>
          <w:szCs w:val="18"/>
        </w:rPr>
      </w:pPr>
      <w:r w:rsidRPr="00670AC1">
        <w:rPr>
          <w:rFonts w:ascii="Times New Roman" w:hAnsi="Times New Roman" w:cs="Times New Roman"/>
          <w:sz w:val="18"/>
          <w:szCs w:val="18"/>
        </w:rPr>
        <w:t>BİLECİK VALİLİĞİ</w:t>
      </w:r>
    </w:p>
    <w:p w:rsidR="00F82881" w:rsidRDefault="00F82881" w:rsidP="00D73EC2">
      <w:pPr>
        <w:spacing w:after="0"/>
        <w:jc w:val="center"/>
        <w:rPr>
          <w:rFonts w:ascii="Times New Roman" w:hAnsi="Times New Roman" w:cs="Times New Roman"/>
          <w:sz w:val="18"/>
          <w:szCs w:val="18"/>
        </w:rPr>
      </w:pPr>
      <w:r w:rsidRPr="00670AC1">
        <w:rPr>
          <w:rFonts w:ascii="Times New Roman" w:hAnsi="Times New Roman" w:cs="Times New Roman"/>
          <w:sz w:val="18"/>
          <w:szCs w:val="18"/>
        </w:rPr>
        <w:t>DEFTERDARL</w:t>
      </w:r>
      <w:r w:rsidR="00044E7B" w:rsidRPr="00670AC1">
        <w:rPr>
          <w:rFonts w:ascii="Times New Roman" w:hAnsi="Times New Roman" w:cs="Times New Roman"/>
          <w:sz w:val="18"/>
          <w:szCs w:val="18"/>
        </w:rPr>
        <w:t>IK</w:t>
      </w:r>
      <w:r w:rsidR="00F145EF" w:rsidRPr="00670AC1">
        <w:rPr>
          <w:rFonts w:ascii="Times New Roman" w:hAnsi="Times New Roman" w:cs="Times New Roman"/>
          <w:sz w:val="18"/>
          <w:szCs w:val="18"/>
        </w:rPr>
        <w:t xml:space="preserve"> MİLL</w:t>
      </w:r>
      <w:r w:rsidR="00D73EC2" w:rsidRPr="00670AC1">
        <w:rPr>
          <w:rFonts w:ascii="Times New Roman" w:hAnsi="Times New Roman" w:cs="Times New Roman"/>
          <w:sz w:val="18"/>
          <w:szCs w:val="18"/>
        </w:rPr>
        <w:t>İ</w:t>
      </w:r>
      <w:r w:rsidR="00F145EF" w:rsidRPr="00670AC1">
        <w:rPr>
          <w:rFonts w:ascii="Times New Roman" w:hAnsi="Times New Roman" w:cs="Times New Roman"/>
          <w:sz w:val="18"/>
          <w:szCs w:val="18"/>
        </w:rPr>
        <w:t xml:space="preserve"> EMLAK MÜDÜRLÜĞÜNDE</w:t>
      </w:r>
      <w:r w:rsidRPr="00670AC1">
        <w:rPr>
          <w:rFonts w:ascii="Times New Roman" w:hAnsi="Times New Roman" w:cs="Times New Roman"/>
          <w:sz w:val="18"/>
          <w:szCs w:val="18"/>
        </w:rPr>
        <w:t>N</w:t>
      </w:r>
    </w:p>
    <w:p w:rsidR="00670AC1" w:rsidRPr="00670AC1" w:rsidRDefault="00670AC1" w:rsidP="00D73EC2">
      <w:pPr>
        <w:spacing w:after="0"/>
        <w:jc w:val="center"/>
        <w:rPr>
          <w:rFonts w:ascii="Times New Roman" w:hAnsi="Times New Roman" w:cs="Times New Roman"/>
          <w:sz w:val="18"/>
          <w:szCs w:val="18"/>
        </w:rPr>
      </w:pPr>
    </w:p>
    <w:p w:rsidR="00FC1CDF" w:rsidRPr="00670AC1" w:rsidRDefault="0028315A" w:rsidP="00F82881">
      <w:pPr>
        <w:spacing w:after="0"/>
        <w:jc w:val="both"/>
        <w:rPr>
          <w:rFonts w:ascii="Times New Roman" w:hAnsi="Times New Roman" w:cs="Times New Roman"/>
          <w:sz w:val="18"/>
          <w:szCs w:val="18"/>
        </w:rPr>
      </w:pPr>
      <w:r w:rsidRPr="00670AC1">
        <w:rPr>
          <w:rFonts w:ascii="Times New Roman" w:hAnsi="Times New Roman" w:cs="Times New Roman"/>
          <w:sz w:val="18"/>
          <w:szCs w:val="18"/>
        </w:rPr>
        <w:t>4706 sayılı</w:t>
      </w:r>
      <w:r w:rsidR="00267C38" w:rsidRPr="00670AC1">
        <w:rPr>
          <w:rFonts w:ascii="Times New Roman" w:hAnsi="Times New Roman" w:cs="Times New Roman"/>
          <w:sz w:val="18"/>
          <w:szCs w:val="18"/>
        </w:rPr>
        <w:t xml:space="preserve"> Hazineye Ait Taşınmaz Malların Değerlendirilmesi ve Katma Değer Vergisi Kanununda Değişiklik Yapılması </w:t>
      </w:r>
      <w:proofErr w:type="gramStart"/>
      <w:r w:rsidR="00267C38" w:rsidRPr="00670AC1">
        <w:rPr>
          <w:rFonts w:ascii="Times New Roman" w:hAnsi="Times New Roman" w:cs="Times New Roman"/>
          <w:sz w:val="18"/>
          <w:szCs w:val="18"/>
        </w:rPr>
        <w:t xml:space="preserve">Hakkında </w:t>
      </w:r>
      <w:r w:rsidRPr="00670AC1">
        <w:rPr>
          <w:rFonts w:ascii="Times New Roman" w:hAnsi="Times New Roman" w:cs="Times New Roman"/>
          <w:sz w:val="18"/>
          <w:szCs w:val="18"/>
        </w:rPr>
        <w:t xml:space="preserve"> Kanunun</w:t>
      </w:r>
      <w:proofErr w:type="gramEnd"/>
      <w:r w:rsidRPr="00670AC1">
        <w:rPr>
          <w:rFonts w:ascii="Times New Roman" w:hAnsi="Times New Roman" w:cs="Times New Roman"/>
          <w:sz w:val="18"/>
          <w:szCs w:val="18"/>
        </w:rPr>
        <w:t xml:space="preserve">  Ek-3’</w:t>
      </w:r>
      <w:r w:rsidR="00D42599" w:rsidRPr="00670AC1">
        <w:rPr>
          <w:rFonts w:ascii="Times New Roman" w:hAnsi="Times New Roman" w:cs="Times New Roman"/>
          <w:sz w:val="18"/>
          <w:szCs w:val="18"/>
        </w:rPr>
        <w:t>ü</w:t>
      </w:r>
      <w:r w:rsidRPr="00670AC1">
        <w:rPr>
          <w:rFonts w:ascii="Times New Roman" w:hAnsi="Times New Roman" w:cs="Times New Roman"/>
          <w:sz w:val="18"/>
          <w:szCs w:val="18"/>
        </w:rPr>
        <w:t>ncü maddesi ile 15/06/2012 tarihli ve 2012/3305 sayılı Bakanlar Kurulu kararıyla yürü</w:t>
      </w:r>
      <w:r w:rsidR="00B3355B" w:rsidRPr="00670AC1">
        <w:rPr>
          <w:rFonts w:ascii="Times New Roman" w:hAnsi="Times New Roman" w:cs="Times New Roman"/>
          <w:sz w:val="18"/>
          <w:szCs w:val="18"/>
        </w:rPr>
        <w:t>rlüğe konulan Yatırımlarda Devle</w:t>
      </w:r>
      <w:r w:rsidRPr="00670AC1">
        <w:rPr>
          <w:rFonts w:ascii="Times New Roman" w:hAnsi="Times New Roman" w:cs="Times New Roman"/>
          <w:sz w:val="18"/>
          <w:szCs w:val="18"/>
        </w:rPr>
        <w:t xml:space="preserve">t Yardımları Hakkında Karara dayanılarak </w:t>
      </w:r>
      <w:r w:rsidR="00515E7D" w:rsidRPr="00670AC1">
        <w:rPr>
          <w:rFonts w:ascii="Times New Roman" w:hAnsi="Times New Roman" w:cs="Times New Roman"/>
          <w:sz w:val="18"/>
          <w:szCs w:val="18"/>
        </w:rPr>
        <w:t>düzenlenen</w:t>
      </w:r>
      <w:r w:rsidRPr="00670AC1">
        <w:rPr>
          <w:rFonts w:ascii="Times New Roman" w:hAnsi="Times New Roman" w:cs="Times New Roman"/>
          <w:sz w:val="18"/>
          <w:szCs w:val="18"/>
        </w:rPr>
        <w:t xml:space="preserve"> Kamu Taşınmazlarının Yatırımlara Tahsisine İlişkin Usul </w:t>
      </w:r>
      <w:r w:rsidR="00B3355B" w:rsidRPr="00670AC1">
        <w:rPr>
          <w:rFonts w:ascii="Times New Roman" w:hAnsi="Times New Roman" w:cs="Times New Roman"/>
          <w:sz w:val="18"/>
          <w:szCs w:val="18"/>
        </w:rPr>
        <w:t>ve Esas</w:t>
      </w:r>
      <w:r w:rsidRPr="00670AC1">
        <w:rPr>
          <w:rFonts w:ascii="Times New Roman" w:hAnsi="Times New Roman" w:cs="Times New Roman"/>
          <w:sz w:val="18"/>
          <w:szCs w:val="18"/>
        </w:rPr>
        <w:t>l</w:t>
      </w:r>
      <w:r w:rsidR="00B3355B" w:rsidRPr="00670AC1">
        <w:rPr>
          <w:rFonts w:ascii="Times New Roman" w:hAnsi="Times New Roman" w:cs="Times New Roman"/>
          <w:sz w:val="18"/>
          <w:szCs w:val="18"/>
        </w:rPr>
        <w:t>a</w:t>
      </w:r>
      <w:r w:rsidR="00D42599" w:rsidRPr="00670AC1">
        <w:rPr>
          <w:rFonts w:ascii="Times New Roman" w:hAnsi="Times New Roman" w:cs="Times New Roman"/>
          <w:sz w:val="18"/>
          <w:szCs w:val="18"/>
        </w:rPr>
        <w:t>r</w:t>
      </w:r>
      <w:r w:rsidRPr="00670AC1">
        <w:rPr>
          <w:rFonts w:ascii="Times New Roman" w:hAnsi="Times New Roman" w:cs="Times New Roman"/>
          <w:sz w:val="18"/>
          <w:szCs w:val="18"/>
        </w:rPr>
        <w:t xml:space="preserve"> </w:t>
      </w:r>
      <w:r w:rsidR="00267C38" w:rsidRPr="00670AC1">
        <w:rPr>
          <w:rFonts w:ascii="Times New Roman" w:hAnsi="Times New Roman" w:cs="Times New Roman"/>
          <w:sz w:val="18"/>
          <w:szCs w:val="18"/>
        </w:rPr>
        <w:t>kapsamında</w:t>
      </w:r>
      <w:r w:rsidR="00B3355B" w:rsidRPr="00670AC1">
        <w:rPr>
          <w:rFonts w:ascii="Times New Roman" w:hAnsi="Times New Roman" w:cs="Times New Roman"/>
          <w:sz w:val="18"/>
          <w:szCs w:val="18"/>
        </w:rPr>
        <w:t xml:space="preserve"> </w:t>
      </w:r>
      <w:r w:rsidR="00267C38" w:rsidRPr="00670AC1">
        <w:rPr>
          <w:rFonts w:ascii="Times New Roman" w:hAnsi="Times New Roman" w:cs="Times New Roman"/>
          <w:sz w:val="18"/>
          <w:szCs w:val="18"/>
        </w:rPr>
        <w:t>mülkiyeti Hazine adına kayıtlı aşağıda özellikleri belirt</w:t>
      </w:r>
      <w:r w:rsidR="00AE0074" w:rsidRPr="00670AC1">
        <w:rPr>
          <w:rFonts w:ascii="Times New Roman" w:hAnsi="Times New Roman" w:cs="Times New Roman"/>
          <w:sz w:val="18"/>
          <w:szCs w:val="18"/>
        </w:rPr>
        <w:t>ilen taşınmaz</w:t>
      </w:r>
      <w:r w:rsidR="00267C38" w:rsidRPr="00670AC1">
        <w:rPr>
          <w:rFonts w:ascii="Times New Roman" w:hAnsi="Times New Roman" w:cs="Times New Roman"/>
          <w:sz w:val="18"/>
          <w:szCs w:val="18"/>
        </w:rPr>
        <w:t xml:space="preserve"> üzerinde </w:t>
      </w:r>
      <w:r w:rsidRPr="00670AC1">
        <w:rPr>
          <w:rFonts w:ascii="Times New Roman" w:hAnsi="Times New Roman" w:cs="Times New Roman"/>
          <w:sz w:val="18"/>
          <w:szCs w:val="18"/>
        </w:rPr>
        <w:t>49</w:t>
      </w:r>
      <w:r w:rsidR="00267C38" w:rsidRPr="00670AC1">
        <w:rPr>
          <w:rFonts w:ascii="Times New Roman" w:hAnsi="Times New Roman" w:cs="Times New Roman"/>
          <w:sz w:val="18"/>
          <w:szCs w:val="18"/>
        </w:rPr>
        <w:t xml:space="preserve"> (Kırk Dokuz) </w:t>
      </w:r>
      <w:r w:rsidRPr="00670AC1">
        <w:rPr>
          <w:rFonts w:ascii="Times New Roman" w:hAnsi="Times New Roman" w:cs="Times New Roman"/>
          <w:sz w:val="18"/>
          <w:szCs w:val="18"/>
        </w:rPr>
        <w:t>yıl süre</w:t>
      </w:r>
      <w:r w:rsidR="00267C38" w:rsidRPr="00670AC1">
        <w:rPr>
          <w:rFonts w:ascii="Times New Roman" w:hAnsi="Times New Roman" w:cs="Times New Roman"/>
          <w:sz w:val="18"/>
          <w:szCs w:val="18"/>
        </w:rPr>
        <w:t>li bağımsız ve sürekli nitelikte irtifak hakkı tesis</w:t>
      </w:r>
      <w:r w:rsidRPr="00670AC1">
        <w:rPr>
          <w:rFonts w:ascii="Times New Roman" w:hAnsi="Times New Roman" w:cs="Times New Roman"/>
          <w:sz w:val="18"/>
          <w:szCs w:val="18"/>
        </w:rPr>
        <w:t xml:space="preserve"> ed</w:t>
      </w:r>
      <w:r w:rsidR="00B3355B" w:rsidRPr="00670AC1">
        <w:rPr>
          <w:rFonts w:ascii="Times New Roman" w:hAnsi="Times New Roman" w:cs="Times New Roman"/>
          <w:sz w:val="18"/>
          <w:szCs w:val="18"/>
        </w:rPr>
        <w:t>i</w:t>
      </w:r>
      <w:r w:rsidRPr="00670AC1">
        <w:rPr>
          <w:rFonts w:ascii="Times New Roman" w:hAnsi="Times New Roman" w:cs="Times New Roman"/>
          <w:sz w:val="18"/>
          <w:szCs w:val="18"/>
        </w:rPr>
        <w:t>lecektir.</w:t>
      </w:r>
    </w:p>
    <w:tbl>
      <w:tblPr>
        <w:tblStyle w:val="TabloKlavuzu"/>
        <w:tblW w:w="0" w:type="auto"/>
        <w:tblLook w:val="04A0" w:firstRow="1" w:lastRow="0" w:firstColumn="1" w:lastColumn="0" w:noHBand="0" w:noVBand="1"/>
      </w:tblPr>
      <w:tblGrid>
        <w:gridCol w:w="1024"/>
        <w:gridCol w:w="1372"/>
        <w:gridCol w:w="1852"/>
        <w:gridCol w:w="721"/>
        <w:gridCol w:w="1030"/>
        <w:gridCol w:w="1489"/>
        <w:gridCol w:w="1579"/>
        <w:gridCol w:w="1736"/>
        <w:gridCol w:w="1070"/>
        <w:gridCol w:w="1613"/>
        <w:gridCol w:w="1848"/>
      </w:tblGrid>
      <w:tr w:rsidR="005508C7" w:rsidRPr="00670AC1" w:rsidTr="00B610CC">
        <w:trPr>
          <w:trHeight w:val="282"/>
        </w:trPr>
        <w:tc>
          <w:tcPr>
            <w:tcW w:w="1024"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İli</w:t>
            </w:r>
          </w:p>
        </w:tc>
        <w:tc>
          <w:tcPr>
            <w:tcW w:w="1372"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İlçesi</w:t>
            </w:r>
          </w:p>
        </w:tc>
        <w:tc>
          <w:tcPr>
            <w:tcW w:w="1852" w:type="dxa"/>
          </w:tcPr>
          <w:p w:rsidR="00061322" w:rsidRPr="00670AC1" w:rsidRDefault="00061322" w:rsidP="00684C41">
            <w:pPr>
              <w:jc w:val="center"/>
              <w:rPr>
                <w:rFonts w:ascii="Times New Roman" w:hAnsi="Times New Roman" w:cs="Times New Roman"/>
                <w:sz w:val="18"/>
                <w:szCs w:val="18"/>
              </w:rPr>
            </w:pPr>
            <w:proofErr w:type="spellStart"/>
            <w:r w:rsidRPr="00670AC1">
              <w:rPr>
                <w:rFonts w:ascii="Times New Roman" w:hAnsi="Times New Roman" w:cs="Times New Roman"/>
                <w:sz w:val="18"/>
                <w:szCs w:val="18"/>
              </w:rPr>
              <w:t>Mah</w:t>
            </w:r>
            <w:proofErr w:type="spellEnd"/>
            <w:r w:rsidRPr="00670AC1">
              <w:rPr>
                <w:rFonts w:ascii="Times New Roman" w:hAnsi="Times New Roman" w:cs="Times New Roman"/>
                <w:sz w:val="18"/>
                <w:szCs w:val="18"/>
              </w:rPr>
              <w:t>/Köy</w:t>
            </w:r>
          </w:p>
        </w:tc>
        <w:tc>
          <w:tcPr>
            <w:tcW w:w="721"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Ada</w:t>
            </w:r>
          </w:p>
        </w:tc>
        <w:tc>
          <w:tcPr>
            <w:tcW w:w="1030"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Parsel</w:t>
            </w:r>
          </w:p>
        </w:tc>
        <w:tc>
          <w:tcPr>
            <w:tcW w:w="1489"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Cinsi</w:t>
            </w:r>
          </w:p>
        </w:tc>
        <w:tc>
          <w:tcPr>
            <w:tcW w:w="1579"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Yüzölçümü (m2)</w:t>
            </w:r>
          </w:p>
        </w:tc>
        <w:tc>
          <w:tcPr>
            <w:tcW w:w="1736"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İmar Durumu</w:t>
            </w:r>
          </w:p>
        </w:tc>
        <w:tc>
          <w:tcPr>
            <w:tcW w:w="1070"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Fiili Durumu</w:t>
            </w:r>
          </w:p>
        </w:tc>
        <w:tc>
          <w:tcPr>
            <w:tcW w:w="1613" w:type="dxa"/>
            <w:shd w:val="clear" w:color="auto" w:fill="auto"/>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Son Müracaat Tarihi</w:t>
            </w:r>
          </w:p>
        </w:tc>
        <w:tc>
          <w:tcPr>
            <w:tcW w:w="1848" w:type="dxa"/>
            <w:shd w:val="clear" w:color="auto" w:fill="auto"/>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Taşınmaz Rayiç Değeri (TL)</w:t>
            </w:r>
          </w:p>
        </w:tc>
      </w:tr>
      <w:tr w:rsidR="005508C7" w:rsidRPr="00670AC1" w:rsidTr="00B610CC">
        <w:trPr>
          <w:trHeight w:val="282"/>
        </w:trPr>
        <w:tc>
          <w:tcPr>
            <w:tcW w:w="1024" w:type="dxa"/>
          </w:tcPr>
          <w:p w:rsidR="00061322" w:rsidRPr="00670AC1" w:rsidRDefault="00061322" w:rsidP="00684C41">
            <w:pPr>
              <w:jc w:val="center"/>
              <w:rPr>
                <w:rFonts w:ascii="Times New Roman" w:hAnsi="Times New Roman" w:cs="Times New Roman"/>
                <w:sz w:val="18"/>
                <w:szCs w:val="18"/>
              </w:rPr>
            </w:pPr>
            <w:r w:rsidRPr="00670AC1">
              <w:rPr>
                <w:rFonts w:ascii="Times New Roman" w:hAnsi="Times New Roman" w:cs="Times New Roman"/>
                <w:sz w:val="18"/>
                <w:szCs w:val="18"/>
              </w:rPr>
              <w:t>Bilecik</w:t>
            </w:r>
          </w:p>
        </w:tc>
        <w:tc>
          <w:tcPr>
            <w:tcW w:w="1372" w:type="dxa"/>
          </w:tcPr>
          <w:p w:rsidR="00061322" w:rsidRPr="00670AC1" w:rsidRDefault="00553AB4" w:rsidP="00684C41">
            <w:pPr>
              <w:jc w:val="center"/>
              <w:rPr>
                <w:rFonts w:ascii="Times New Roman" w:hAnsi="Times New Roman" w:cs="Times New Roman"/>
                <w:sz w:val="18"/>
                <w:szCs w:val="18"/>
              </w:rPr>
            </w:pPr>
            <w:r w:rsidRPr="00670AC1">
              <w:rPr>
                <w:rFonts w:ascii="Times New Roman" w:hAnsi="Times New Roman" w:cs="Times New Roman"/>
                <w:sz w:val="18"/>
                <w:szCs w:val="18"/>
              </w:rPr>
              <w:t>Bozüyük</w:t>
            </w:r>
          </w:p>
        </w:tc>
        <w:tc>
          <w:tcPr>
            <w:tcW w:w="1852" w:type="dxa"/>
          </w:tcPr>
          <w:p w:rsidR="00061322" w:rsidRPr="00670AC1" w:rsidRDefault="00553AB4" w:rsidP="005D0EB0">
            <w:pPr>
              <w:jc w:val="center"/>
              <w:rPr>
                <w:rFonts w:ascii="Times New Roman" w:hAnsi="Times New Roman" w:cs="Times New Roman"/>
                <w:sz w:val="18"/>
                <w:szCs w:val="18"/>
              </w:rPr>
            </w:pPr>
            <w:r w:rsidRPr="00670AC1">
              <w:rPr>
                <w:rFonts w:ascii="Times New Roman" w:hAnsi="Times New Roman" w:cs="Times New Roman"/>
                <w:sz w:val="18"/>
                <w:szCs w:val="18"/>
              </w:rPr>
              <w:t xml:space="preserve">Yeni </w:t>
            </w:r>
            <w:r w:rsidR="005D0EB0" w:rsidRPr="00670AC1">
              <w:rPr>
                <w:rFonts w:ascii="Times New Roman" w:hAnsi="Times New Roman" w:cs="Times New Roman"/>
                <w:sz w:val="18"/>
                <w:szCs w:val="18"/>
              </w:rPr>
              <w:t>Mahalle</w:t>
            </w:r>
          </w:p>
        </w:tc>
        <w:tc>
          <w:tcPr>
            <w:tcW w:w="721" w:type="dxa"/>
          </w:tcPr>
          <w:p w:rsidR="00061322" w:rsidRPr="00670AC1" w:rsidRDefault="00553AB4" w:rsidP="00684C41">
            <w:pPr>
              <w:jc w:val="center"/>
              <w:rPr>
                <w:rFonts w:ascii="Times New Roman" w:hAnsi="Times New Roman" w:cs="Times New Roman"/>
                <w:sz w:val="18"/>
                <w:szCs w:val="18"/>
              </w:rPr>
            </w:pPr>
            <w:r w:rsidRPr="00670AC1">
              <w:rPr>
                <w:rFonts w:ascii="Times New Roman" w:hAnsi="Times New Roman" w:cs="Times New Roman"/>
                <w:sz w:val="18"/>
                <w:szCs w:val="18"/>
              </w:rPr>
              <w:t>76</w:t>
            </w:r>
          </w:p>
        </w:tc>
        <w:tc>
          <w:tcPr>
            <w:tcW w:w="1030" w:type="dxa"/>
          </w:tcPr>
          <w:p w:rsidR="00061322" w:rsidRPr="00670AC1" w:rsidRDefault="00553AB4" w:rsidP="00684C41">
            <w:pPr>
              <w:jc w:val="center"/>
              <w:rPr>
                <w:rFonts w:ascii="Times New Roman" w:hAnsi="Times New Roman" w:cs="Times New Roman"/>
                <w:sz w:val="18"/>
                <w:szCs w:val="18"/>
              </w:rPr>
            </w:pPr>
            <w:r w:rsidRPr="00670AC1">
              <w:rPr>
                <w:rFonts w:ascii="Times New Roman" w:hAnsi="Times New Roman" w:cs="Times New Roman"/>
                <w:sz w:val="18"/>
                <w:szCs w:val="18"/>
              </w:rPr>
              <w:t>169</w:t>
            </w:r>
          </w:p>
        </w:tc>
        <w:tc>
          <w:tcPr>
            <w:tcW w:w="1489" w:type="dxa"/>
          </w:tcPr>
          <w:p w:rsidR="00061322" w:rsidRPr="00670AC1" w:rsidRDefault="00CF5D2A" w:rsidP="00684C41">
            <w:pPr>
              <w:jc w:val="center"/>
              <w:rPr>
                <w:rFonts w:ascii="Times New Roman" w:hAnsi="Times New Roman" w:cs="Times New Roman"/>
                <w:sz w:val="18"/>
                <w:szCs w:val="18"/>
              </w:rPr>
            </w:pPr>
            <w:r w:rsidRPr="00670AC1">
              <w:rPr>
                <w:rFonts w:ascii="Times New Roman" w:hAnsi="Times New Roman" w:cs="Times New Roman"/>
                <w:sz w:val="18"/>
                <w:szCs w:val="18"/>
              </w:rPr>
              <w:t>Tarla</w:t>
            </w:r>
          </w:p>
        </w:tc>
        <w:tc>
          <w:tcPr>
            <w:tcW w:w="1579" w:type="dxa"/>
          </w:tcPr>
          <w:p w:rsidR="00061322" w:rsidRPr="00670AC1" w:rsidRDefault="00B610CC" w:rsidP="00684C41">
            <w:pPr>
              <w:jc w:val="center"/>
              <w:rPr>
                <w:rFonts w:ascii="Times New Roman" w:hAnsi="Times New Roman" w:cs="Times New Roman"/>
                <w:sz w:val="18"/>
                <w:szCs w:val="18"/>
              </w:rPr>
            </w:pPr>
            <w:r w:rsidRPr="00670AC1">
              <w:rPr>
                <w:rFonts w:ascii="Times New Roman" w:hAnsi="Times New Roman" w:cs="Times New Roman"/>
                <w:sz w:val="18"/>
                <w:szCs w:val="18"/>
              </w:rPr>
              <w:t xml:space="preserve">  </w:t>
            </w:r>
            <w:r w:rsidR="00CF5D2A" w:rsidRPr="00670AC1">
              <w:rPr>
                <w:rFonts w:ascii="Times New Roman" w:hAnsi="Times New Roman" w:cs="Times New Roman"/>
                <w:sz w:val="18"/>
                <w:szCs w:val="18"/>
              </w:rPr>
              <w:t>3.400</w:t>
            </w:r>
            <w:r w:rsidR="00553AB4" w:rsidRPr="00670AC1">
              <w:rPr>
                <w:rFonts w:ascii="Times New Roman" w:hAnsi="Times New Roman" w:cs="Times New Roman"/>
                <w:sz w:val="18"/>
                <w:szCs w:val="18"/>
              </w:rPr>
              <w:t>,00</w:t>
            </w:r>
            <w:r w:rsidR="00E56E29" w:rsidRPr="00670AC1">
              <w:rPr>
                <w:rFonts w:ascii="Times New Roman" w:hAnsi="Times New Roman" w:cs="Times New Roman"/>
                <w:sz w:val="18"/>
                <w:szCs w:val="18"/>
              </w:rPr>
              <w:t xml:space="preserve"> m2</w:t>
            </w:r>
          </w:p>
        </w:tc>
        <w:tc>
          <w:tcPr>
            <w:tcW w:w="1736" w:type="dxa"/>
          </w:tcPr>
          <w:p w:rsidR="00061322" w:rsidRPr="00670AC1" w:rsidRDefault="00553AB4" w:rsidP="00CF5D2A">
            <w:pPr>
              <w:jc w:val="center"/>
              <w:rPr>
                <w:rFonts w:ascii="Times New Roman" w:hAnsi="Times New Roman" w:cs="Times New Roman"/>
                <w:sz w:val="18"/>
                <w:szCs w:val="18"/>
              </w:rPr>
            </w:pPr>
            <w:r w:rsidRPr="00670AC1">
              <w:rPr>
                <w:rFonts w:ascii="Times New Roman" w:hAnsi="Times New Roman" w:cs="Times New Roman"/>
                <w:sz w:val="18"/>
                <w:szCs w:val="18"/>
              </w:rPr>
              <w:t xml:space="preserve">Üniversite Alanı </w:t>
            </w:r>
          </w:p>
        </w:tc>
        <w:tc>
          <w:tcPr>
            <w:tcW w:w="1070" w:type="dxa"/>
          </w:tcPr>
          <w:p w:rsidR="00061322" w:rsidRPr="00670AC1" w:rsidRDefault="00CF5D2A" w:rsidP="00684C41">
            <w:pPr>
              <w:jc w:val="center"/>
              <w:rPr>
                <w:rFonts w:ascii="Times New Roman" w:hAnsi="Times New Roman" w:cs="Times New Roman"/>
                <w:sz w:val="18"/>
                <w:szCs w:val="18"/>
              </w:rPr>
            </w:pPr>
            <w:proofErr w:type="spellStart"/>
            <w:r w:rsidRPr="00670AC1">
              <w:rPr>
                <w:rFonts w:ascii="Times New Roman" w:hAnsi="Times New Roman" w:cs="Times New Roman"/>
                <w:sz w:val="18"/>
                <w:szCs w:val="18"/>
              </w:rPr>
              <w:t>İşgalli</w:t>
            </w:r>
            <w:proofErr w:type="spellEnd"/>
          </w:p>
        </w:tc>
        <w:tc>
          <w:tcPr>
            <w:tcW w:w="1613" w:type="dxa"/>
            <w:shd w:val="clear" w:color="auto" w:fill="auto"/>
          </w:tcPr>
          <w:p w:rsidR="00061322" w:rsidRPr="00670AC1" w:rsidRDefault="00BA2750" w:rsidP="00684C41">
            <w:pPr>
              <w:jc w:val="center"/>
              <w:rPr>
                <w:rFonts w:ascii="Times New Roman" w:hAnsi="Times New Roman" w:cs="Times New Roman"/>
                <w:sz w:val="18"/>
                <w:szCs w:val="18"/>
              </w:rPr>
            </w:pPr>
            <w:proofErr w:type="gramStart"/>
            <w:r>
              <w:rPr>
                <w:rFonts w:ascii="Times New Roman" w:hAnsi="Times New Roman" w:cs="Times New Roman"/>
                <w:sz w:val="18"/>
                <w:szCs w:val="18"/>
              </w:rPr>
              <w:t>25/06</w:t>
            </w:r>
            <w:r w:rsidR="005D0EB0" w:rsidRPr="00670AC1">
              <w:rPr>
                <w:rFonts w:ascii="Times New Roman" w:hAnsi="Times New Roman" w:cs="Times New Roman"/>
                <w:sz w:val="18"/>
                <w:szCs w:val="18"/>
              </w:rPr>
              <w:t>/2018</w:t>
            </w:r>
            <w:proofErr w:type="gramEnd"/>
          </w:p>
        </w:tc>
        <w:tc>
          <w:tcPr>
            <w:tcW w:w="1848" w:type="dxa"/>
            <w:shd w:val="clear" w:color="auto" w:fill="auto"/>
          </w:tcPr>
          <w:p w:rsidR="00061322" w:rsidRPr="00670AC1" w:rsidRDefault="00B610CC" w:rsidP="00B610CC">
            <w:pPr>
              <w:jc w:val="center"/>
              <w:rPr>
                <w:rFonts w:ascii="Times New Roman" w:hAnsi="Times New Roman" w:cs="Times New Roman"/>
                <w:sz w:val="18"/>
                <w:szCs w:val="18"/>
              </w:rPr>
            </w:pPr>
            <w:r w:rsidRPr="00670AC1">
              <w:rPr>
                <w:rFonts w:ascii="Times New Roman" w:hAnsi="Times New Roman" w:cs="Times New Roman"/>
                <w:sz w:val="18"/>
                <w:szCs w:val="18"/>
              </w:rPr>
              <w:t xml:space="preserve">   </w:t>
            </w:r>
            <w:r w:rsidR="00CF5D2A" w:rsidRPr="00670AC1">
              <w:rPr>
                <w:rFonts w:ascii="Times New Roman" w:hAnsi="Times New Roman" w:cs="Times New Roman"/>
                <w:sz w:val="18"/>
                <w:szCs w:val="18"/>
              </w:rPr>
              <w:t>408.0</w:t>
            </w:r>
            <w:r w:rsidR="005D0EB0" w:rsidRPr="00670AC1">
              <w:rPr>
                <w:rFonts w:ascii="Times New Roman" w:hAnsi="Times New Roman" w:cs="Times New Roman"/>
                <w:sz w:val="18"/>
                <w:szCs w:val="18"/>
              </w:rPr>
              <w:t>00,00</w:t>
            </w:r>
            <w:r w:rsidR="00061322" w:rsidRPr="00670AC1">
              <w:rPr>
                <w:rFonts w:ascii="Times New Roman" w:hAnsi="Times New Roman" w:cs="Times New Roman"/>
                <w:sz w:val="18"/>
                <w:szCs w:val="18"/>
              </w:rPr>
              <w:t xml:space="preserve"> TL</w:t>
            </w:r>
          </w:p>
        </w:tc>
      </w:tr>
      <w:tr w:rsidR="005D0EB0" w:rsidRPr="00670AC1" w:rsidTr="00D73EC2">
        <w:trPr>
          <w:trHeight w:val="261"/>
        </w:trPr>
        <w:tc>
          <w:tcPr>
            <w:tcW w:w="1024" w:type="dxa"/>
          </w:tcPr>
          <w:p w:rsidR="005D0EB0" w:rsidRPr="00670AC1" w:rsidRDefault="005D0EB0" w:rsidP="005D0EB0">
            <w:pPr>
              <w:jc w:val="center"/>
              <w:rPr>
                <w:rFonts w:ascii="Times New Roman" w:hAnsi="Times New Roman" w:cs="Times New Roman"/>
                <w:sz w:val="18"/>
                <w:szCs w:val="18"/>
              </w:rPr>
            </w:pPr>
            <w:r w:rsidRPr="00670AC1">
              <w:rPr>
                <w:rFonts w:ascii="Times New Roman" w:hAnsi="Times New Roman" w:cs="Times New Roman"/>
                <w:sz w:val="18"/>
                <w:szCs w:val="18"/>
              </w:rPr>
              <w:t>Bilecik</w:t>
            </w:r>
          </w:p>
        </w:tc>
        <w:tc>
          <w:tcPr>
            <w:tcW w:w="1372" w:type="dxa"/>
          </w:tcPr>
          <w:p w:rsidR="005D0EB0" w:rsidRPr="00670AC1" w:rsidRDefault="005D0EB0" w:rsidP="005D0EB0">
            <w:pPr>
              <w:jc w:val="center"/>
              <w:rPr>
                <w:rFonts w:ascii="Times New Roman" w:hAnsi="Times New Roman" w:cs="Times New Roman"/>
                <w:sz w:val="18"/>
                <w:szCs w:val="18"/>
              </w:rPr>
            </w:pPr>
            <w:r w:rsidRPr="00670AC1">
              <w:rPr>
                <w:rFonts w:ascii="Times New Roman" w:hAnsi="Times New Roman" w:cs="Times New Roman"/>
                <w:sz w:val="18"/>
                <w:szCs w:val="18"/>
              </w:rPr>
              <w:t>Bozüyük</w:t>
            </w:r>
          </w:p>
        </w:tc>
        <w:tc>
          <w:tcPr>
            <w:tcW w:w="1852" w:type="dxa"/>
          </w:tcPr>
          <w:p w:rsidR="005D0EB0" w:rsidRPr="00670AC1" w:rsidRDefault="005D0EB0" w:rsidP="005D0EB0">
            <w:pPr>
              <w:jc w:val="center"/>
              <w:rPr>
                <w:rFonts w:ascii="Times New Roman" w:hAnsi="Times New Roman" w:cs="Times New Roman"/>
                <w:sz w:val="18"/>
                <w:szCs w:val="18"/>
              </w:rPr>
            </w:pPr>
            <w:r w:rsidRPr="00670AC1">
              <w:rPr>
                <w:rFonts w:ascii="Times New Roman" w:hAnsi="Times New Roman" w:cs="Times New Roman"/>
                <w:sz w:val="18"/>
                <w:szCs w:val="18"/>
              </w:rPr>
              <w:t>Yeni Mahalle</w:t>
            </w:r>
          </w:p>
        </w:tc>
        <w:tc>
          <w:tcPr>
            <w:tcW w:w="721" w:type="dxa"/>
          </w:tcPr>
          <w:p w:rsidR="005D0EB0" w:rsidRPr="00670AC1" w:rsidRDefault="005D0EB0" w:rsidP="005D0EB0">
            <w:pPr>
              <w:jc w:val="center"/>
              <w:rPr>
                <w:rFonts w:ascii="Times New Roman" w:hAnsi="Times New Roman" w:cs="Times New Roman"/>
                <w:sz w:val="18"/>
                <w:szCs w:val="18"/>
              </w:rPr>
            </w:pPr>
            <w:r w:rsidRPr="00670AC1">
              <w:rPr>
                <w:rFonts w:ascii="Times New Roman" w:hAnsi="Times New Roman" w:cs="Times New Roman"/>
                <w:sz w:val="18"/>
                <w:szCs w:val="18"/>
              </w:rPr>
              <w:t>76</w:t>
            </w:r>
          </w:p>
        </w:tc>
        <w:tc>
          <w:tcPr>
            <w:tcW w:w="1030" w:type="dxa"/>
          </w:tcPr>
          <w:p w:rsidR="005D0EB0" w:rsidRPr="00670AC1" w:rsidRDefault="005D0EB0" w:rsidP="005D0EB0">
            <w:pPr>
              <w:jc w:val="center"/>
              <w:rPr>
                <w:rFonts w:ascii="Times New Roman" w:hAnsi="Times New Roman" w:cs="Times New Roman"/>
                <w:sz w:val="18"/>
                <w:szCs w:val="18"/>
              </w:rPr>
            </w:pPr>
            <w:r w:rsidRPr="00670AC1">
              <w:rPr>
                <w:rFonts w:ascii="Times New Roman" w:hAnsi="Times New Roman" w:cs="Times New Roman"/>
                <w:sz w:val="18"/>
                <w:szCs w:val="18"/>
              </w:rPr>
              <w:t>214</w:t>
            </w:r>
          </w:p>
        </w:tc>
        <w:tc>
          <w:tcPr>
            <w:tcW w:w="1489" w:type="dxa"/>
          </w:tcPr>
          <w:p w:rsidR="005D0EB0" w:rsidRPr="00670AC1" w:rsidRDefault="00CF5D2A" w:rsidP="005D0EB0">
            <w:pPr>
              <w:jc w:val="center"/>
              <w:rPr>
                <w:rFonts w:ascii="Times New Roman" w:hAnsi="Times New Roman" w:cs="Times New Roman"/>
                <w:sz w:val="18"/>
                <w:szCs w:val="18"/>
              </w:rPr>
            </w:pPr>
            <w:r w:rsidRPr="00670AC1">
              <w:rPr>
                <w:rFonts w:ascii="Times New Roman" w:hAnsi="Times New Roman" w:cs="Times New Roman"/>
                <w:sz w:val="18"/>
                <w:szCs w:val="18"/>
              </w:rPr>
              <w:t>Ham Toprak</w:t>
            </w:r>
          </w:p>
        </w:tc>
        <w:tc>
          <w:tcPr>
            <w:tcW w:w="1579" w:type="dxa"/>
          </w:tcPr>
          <w:p w:rsidR="005D0EB0" w:rsidRPr="00670AC1" w:rsidRDefault="00BE6819" w:rsidP="005D0EB0">
            <w:pPr>
              <w:jc w:val="center"/>
              <w:rPr>
                <w:rFonts w:ascii="Times New Roman" w:hAnsi="Times New Roman" w:cs="Times New Roman"/>
                <w:sz w:val="18"/>
                <w:szCs w:val="18"/>
              </w:rPr>
            </w:pPr>
            <w:r w:rsidRPr="00670AC1">
              <w:rPr>
                <w:rFonts w:ascii="Times New Roman" w:hAnsi="Times New Roman" w:cs="Times New Roman"/>
                <w:sz w:val="18"/>
                <w:szCs w:val="18"/>
              </w:rPr>
              <w:t>33.335</w:t>
            </w:r>
            <w:r w:rsidR="00045A47" w:rsidRPr="00670AC1">
              <w:rPr>
                <w:rFonts w:ascii="Times New Roman" w:hAnsi="Times New Roman" w:cs="Times New Roman"/>
                <w:sz w:val="18"/>
                <w:szCs w:val="18"/>
              </w:rPr>
              <w:t>,84 m2</w:t>
            </w:r>
          </w:p>
        </w:tc>
        <w:tc>
          <w:tcPr>
            <w:tcW w:w="1736" w:type="dxa"/>
          </w:tcPr>
          <w:p w:rsidR="005D0EB0" w:rsidRPr="00670AC1" w:rsidRDefault="00B147A2" w:rsidP="005D0EB0">
            <w:pPr>
              <w:jc w:val="center"/>
              <w:rPr>
                <w:rFonts w:ascii="Times New Roman" w:hAnsi="Times New Roman" w:cs="Times New Roman"/>
                <w:sz w:val="18"/>
                <w:szCs w:val="18"/>
              </w:rPr>
            </w:pPr>
            <w:r w:rsidRPr="00670AC1">
              <w:rPr>
                <w:rFonts w:ascii="Times New Roman" w:hAnsi="Times New Roman" w:cs="Times New Roman"/>
                <w:sz w:val="18"/>
                <w:szCs w:val="18"/>
              </w:rPr>
              <w:t>Üniversite Alanı</w:t>
            </w:r>
          </w:p>
        </w:tc>
        <w:tc>
          <w:tcPr>
            <w:tcW w:w="1070" w:type="dxa"/>
          </w:tcPr>
          <w:p w:rsidR="005D0EB0" w:rsidRPr="00670AC1" w:rsidRDefault="00B147A2" w:rsidP="005D0EB0">
            <w:pPr>
              <w:jc w:val="center"/>
              <w:rPr>
                <w:rFonts w:ascii="Times New Roman" w:hAnsi="Times New Roman" w:cs="Times New Roman"/>
                <w:sz w:val="18"/>
                <w:szCs w:val="18"/>
              </w:rPr>
            </w:pPr>
            <w:r w:rsidRPr="00670AC1">
              <w:rPr>
                <w:rFonts w:ascii="Times New Roman" w:hAnsi="Times New Roman" w:cs="Times New Roman"/>
                <w:sz w:val="18"/>
                <w:szCs w:val="18"/>
              </w:rPr>
              <w:t>Boş</w:t>
            </w:r>
          </w:p>
        </w:tc>
        <w:tc>
          <w:tcPr>
            <w:tcW w:w="1613" w:type="dxa"/>
            <w:shd w:val="clear" w:color="auto" w:fill="auto"/>
          </w:tcPr>
          <w:p w:rsidR="005D0EB0" w:rsidRPr="00670AC1" w:rsidRDefault="00BA2750" w:rsidP="005D0EB0">
            <w:pPr>
              <w:jc w:val="center"/>
              <w:rPr>
                <w:rFonts w:ascii="Times New Roman" w:hAnsi="Times New Roman" w:cs="Times New Roman"/>
                <w:sz w:val="18"/>
                <w:szCs w:val="18"/>
              </w:rPr>
            </w:pPr>
            <w:proofErr w:type="gramStart"/>
            <w:r>
              <w:rPr>
                <w:rFonts w:ascii="Times New Roman" w:hAnsi="Times New Roman" w:cs="Times New Roman"/>
                <w:sz w:val="18"/>
                <w:szCs w:val="18"/>
              </w:rPr>
              <w:t>25/06</w:t>
            </w:r>
            <w:r w:rsidR="00B147A2" w:rsidRPr="00670AC1">
              <w:rPr>
                <w:rFonts w:ascii="Times New Roman" w:hAnsi="Times New Roman" w:cs="Times New Roman"/>
                <w:sz w:val="18"/>
                <w:szCs w:val="18"/>
              </w:rPr>
              <w:t>/2018</w:t>
            </w:r>
            <w:proofErr w:type="gramEnd"/>
          </w:p>
        </w:tc>
        <w:tc>
          <w:tcPr>
            <w:tcW w:w="1848" w:type="dxa"/>
            <w:shd w:val="clear" w:color="auto" w:fill="auto"/>
          </w:tcPr>
          <w:p w:rsidR="005D0EB0" w:rsidRPr="00670AC1" w:rsidRDefault="00B147A2" w:rsidP="005D0EB0">
            <w:pPr>
              <w:jc w:val="center"/>
              <w:rPr>
                <w:rFonts w:ascii="Times New Roman" w:hAnsi="Times New Roman" w:cs="Times New Roman"/>
                <w:sz w:val="18"/>
                <w:szCs w:val="18"/>
              </w:rPr>
            </w:pPr>
            <w:r w:rsidRPr="00670AC1">
              <w:rPr>
                <w:rFonts w:ascii="Times New Roman" w:hAnsi="Times New Roman" w:cs="Times New Roman"/>
                <w:sz w:val="18"/>
                <w:szCs w:val="18"/>
              </w:rPr>
              <w:t>4.000.300,80 TL</w:t>
            </w:r>
          </w:p>
          <w:p w:rsidR="005D0EB0" w:rsidRPr="00670AC1" w:rsidRDefault="005D0EB0" w:rsidP="005D0EB0">
            <w:pPr>
              <w:jc w:val="center"/>
              <w:rPr>
                <w:rFonts w:ascii="Times New Roman" w:hAnsi="Times New Roman" w:cs="Times New Roman"/>
                <w:sz w:val="18"/>
                <w:szCs w:val="18"/>
              </w:rPr>
            </w:pPr>
          </w:p>
        </w:tc>
      </w:tr>
      <w:tr w:rsidR="005D0EB0" w:rsidRPr="00670AC1" w:rsidTr="00B610CC">
        <w:trPr>
          <w:trHeight w:val="282"/>
        </w:trPr>
        <w:tc>
          <w:tcPr>
            <w:tcW w:w="1024" w:type="dxa"/>
          </w:tcPr>
          <w:p w:rsidR="005D0EB0" w:rsidRPr="00670AC1" w:rsidRDefault="005D0EB0" w:rsidP="005D0EB0">
            <w:pPr>
              <w:jc w:val="center"/>
              <w:rPr>
                <w:rFonts w:ascii="Times New Roman" w:hAnsi="Times New Roman" w:cs="Times New Roman"/>
                <w:sz w:val="18"/>
                <w:szCs w:val="18"/>
              </w:rPr>
            </w:pPr>
            <w:r w:rsidRPr="00670AC1">
              <w:rPr>
                <w:rFonts w:ascii="Times New Roman" w:hAnsi="Times New Roman" w:cs="Times New Roman"/>
                <w:sz w:val="18"/>
                <w:szCs w:val="18"/>
              </w:rPr>
              <w:t>Bilecik</w:t>
            </w:r>
          </w:p>
        </w:tc>
        <w:tc>
          <w:tcPr>
            <w:tcW w:w="1372" w:type="dxa"/>
          </w:tcPr>
          <w:p w:rsidR="005D0EB0" w:rsidRPr="00670AC1" w:rsidRDefault="005D0EB0" w:rsidP="005D0EB0">
            <w:pPr>
              <w:jc w:val="center"/>
              <w:rPr>
                <w:rFonts w:ascii="Times New Roman" w:hAnsi="Times New Roman" w:cs="Times New Roman"/>
                <w:sz w:val="18"/>
                <w:szCs w:val="18"/>
              </w:rPr>
            </w:pPr>
            <w:r w:rsidRPr="00670AC1">
              <w:rPr>
                <w:rFonts w:ascii="Times New Roman" w:hAnsi="Times New Roman" w:cs="Times New Roman"/>
                <w:sz w:val="18"/>
                <w:szCs w:val="18"/>
              </w:rPr>
              <w:t>Bozüyük</w:t>
            </w:r>
          </w:p>
        </w:tc>
        <w:tc>
          <w:tcPr>
            <w:tcW w:w="1852" w:type="dxa"/>
          </w:tcPr>
          <w:p w:rsidR="005D0EB0" w:rsidRPr="00670AC1" w:rsidRDefault="005D0EB0" w:rsidP="005D0EB0">
            <w:pPr>
              <w:jc w:val="center"/>
              <w:rPr>
                <w:rFonts w:ascii="Times New Roman" w:hAnsi="Times New Roman" w:cs="Times New Roman"/>
                <w:sz w:val="18"/>
                <w:szCs w:val="18"/>
              </w:rPr>
            </w:pPr>
            <w:r w:rsidRPr="00670AC1">
              <w:rPr>
                <w:rFonts w:ascii="Times New Roman" w:hAnsi="Times New Roman" w:cs="Times New Roman"/>
                <w:sz w:val="18"/>
                <w:szCs w:val="18"/>
              </w:rPr>
              <w:t>Yeni Dodurga Köyü</w:t>
            </w:r>
          </w:p>
        </w:tc>
        <w:tc>
          <w:tcPr>
            <w:tcW w:w="721" w:type="dxa"/>
          </w:tcPr>
          <w:p w:rsidR="005D0EB0" w:rsidRPr="00670AC1" w:rsidRDefault="005D0EB0" w:rsidP="005D0EB0">
            <w:pPr>
              <w:jc w:val="center"/>
              <w:rPr>
                <w:rFonts w:ascii="Times New Roman" w:hAnsi="Times New Roman" w:cs="Times New Roman"/>
                <w:sz w:val="18"/>
                <w:szCs w:val="18"/>
              </w:rPr>
            </w:pPr>
          </w:p>
        </w:tc>
        <w:tc>
          <w:tcPr>
            <w:tcW w:w="1030" w:type="dxa"/>
          </w:tcPr>
          <w:p w:rsidR="005D0EB0" w:rsidRPr="00670AC1" w:rsidRDefault="005D0EB0" w:rsidP="005D0EB0">
            <w:pPr>
              <w:jc w:val="center"/>
              <w:rPr>
                <w:rFonts w:ascii="Times New Roman" w:hAnsi="Times New Roman" w:cs="Times New Roman"/>
                <w:sz w:val="18"/>
                <w:szCs w:val="18"/>
              </w:rPr>
            </w:pPr>
            <w:r w:rsidRPr="00670AC1">
              <w:rPr>
                <w:rFonts w:ascii="Times New Roman" w:hAnsi="Times New Roman" w:cs="Times New Roman"/>
                <w:sz w:val="18"/>
                <w:szCs w:val="18"/>
              </w:rPr>
              <w:t>510</w:t>
            </w:r>
          </w:p>
        </w:tc>
        <w:tc>
          <w:tcPr>
            <w:tcW w:w="1489" w:type="dxa"/>
          </w:tcPr>
          <w:p w:rsidR="005D0EB0" w:rsidRPr="00670AC1" w:rsidRDefault="005D0EB0" w:rsidP="005D0EB0">
            <w:pPr>
              <w:jc w:val="center"/>
              <w:rPr>
                <w:rFonts w:ascii="Times New Roman" w:hAnsi="Times New Roman" w:cs="Times New Roman"/>
                <w:sz w:val="18"/>
                <w:szCs w:val="18"/>
              </w:rPr>
            </w:pPr>
            <w:r w:rsidRPr="00670AC1">
              <w:rPr>
                <w:rFonts w:ascii="Times New Roman" w:hAnsi="Times New Roman" w:cs="Times New Roman"/>
                <w:sz w:val="18"/>
                <w:szCs w:val="18"/>
              </w:rPr>
              <w:t>Tarla</w:t>
            </w:r>
          </w:p>
        </w:tc>
        <w:tc>
          <w:tcPr>
            <w:tcW w:w="1579" w:type="dxa"/>
          </w:tcPr>
          <w:p w:rsidR="005D0EB0" w:rsidRPr="00670AC1" w:rsidRDefault="00BE59C6" w:rsidP="005D0EB0">
            <w:pPr>
              <w:jc w:val="center"/>
              <w:rPr>
                <w:rFonts w:ascii="Times New Roman" w:hAnsi="Times New Roman" w:cs="Times New Roman"/>
                <w:sz w:val="18"/>
                <w:szCs w:val="18"/>
              </w:rPr>
            </w:pPr>
            <w:r w:rsidRPr="00670AC1">
              <w:rPr>
                <w:rFonts w:ascii="Times New Roman" w:hAnsi="Times New Roman" w:cs="Times New Roman"/>
                <w:sz w:val="18"/>
                <w:szCs w:val="18"/>
              </w:rPr>
              <w:t>16.300</w:t>
            </w:r>
            <w:r w:rsidR="005D0EB0" w:rsidRPr="00670AC1">
              <w:rPr>
                <w:rFonts w:ascii="Times New Roman" w:hAnsi="Times New Roman" w:cs="Times New Roman"/>
                <w:sz w:val="18"/>
                <w:szCs w:val="18"/>
              </w:rPr>
              <w:t>,00 m2</w:t>
            </w:r>
          </w:p>
        </w:tc>
        <w:tc>
          <w:tcPr>
            <w:tcW w:w="1736" w:type="dxa"/>
          </w:tcPr>
          <w:p w:rsidR="005D0EB0" w:rsidRPr="00670AC1" w:rsidRDefault="005D0EB0" w:rsidP="005D0EB0">
            <w:pPr>
              <w:jc w:val="center"/>
              <w:rPr>
                <w:rFonts w:ascii="Times New Roman" w:hAnsi="Times New Roman" w:cs="Times New Roman"/>
                <w:sz w:val="18"/>
                <w:szCs w:val="18"/>
              </w:rPr>
            </w:pPr>
            <w:r w:rsidRPr="00670AC1">
              <w:rPr>
                <w:rFonts w:ascii="Times New Roman" w:hAnsi="Times New Roman" w:cs="Times New Roman"/>
                <w:sz w:val="18"/>
                <w:szCs w:val="18"/>
              </w:rPr>
              <w:t>İmarsız</w:t>
            </w:r>
          </w:p>
        </w:tc>
        <w:tc>
          <w:tcPr>
            <w:tcW w:w="1070" w:type="dxa"/>
          </w:tcPr>
          <w:p w:rsidR="005D0EB0" w:rsidRPr="00670AC1" w:rsidRDefault="005D0EB0" w:rsidP="005D0EB0">
            <w:pPr>
              <w:jc w:val="center"/>
              <w:rPr>
                <w:rFonts w:ascii="Times New Roman" w:hAnsi="Times New Roman" w:cs="Times New Roman"/>
                <w:sz w:val="18"/>
                <w:szCs w:val="18"/>
              </w:rPr>
            </w:pPr>
            <w:r w:rsidRPr="00670AC1">
              <w:rPr>
                <w:rFonts w:ascii="Times New Roman" w:hAnsi="Times New Roman" w:cs="Times New Roman"/>
                <w:sz w:val="18"/>
                <w:szCs w:val="18"/>
              </w:rPr>
              <w:t>Boş</w:t>
            </w:r>
          </w:p>
        </w:tc>
        <w:tc>
          <w:tcPr>
            <w:tcW w:w="1613" w:type="dxa"/>
            <w:shd w:val="clear" w:color="auto" w:fill="auto"/>
          </w:tcPr>
          <w:p w:rsidR="005D0EB0" w:rsidRPr="00670AC1" w:rsidRDefault="00BA2750" w:rsidP="005D0EB0">
            <w:pPr>
              <w:jc w:val="center"/>
              <w:rPr>
                <w:rFonts w:ascii="Times New Roman" w:hAnsi="Times New Roman" w:cs="Times New Roman"/>
                <w:sz w:val="18"/>
                <w:szCs w:val="18"/>
              </w:rPr>
            </w:pPr>
            <w:proofErr w:type="gramStart"/>
            <w:r>
              <w:rPr>
                <w:rFonts w:ascii="Times New Roman" w:hAnsi="Times New Roman" w:cs="Times New Roman"/>
                <w:sz w:val="18"/>
                <w:szCs w:val="18"/>
              </w:rPr>
              <w:t>25/06</w:t>
            </w:r>
            <w:r w:rsidR="005D0EB0" w:rsidRPr="00670AC1">
              <w:rPr>
                <w:rFonts w:ascii="Times New Roman" w:hAnsi="Times New Roman" w:cs="Times New Roman"/>
                <w:sz w:val="18"/>
                <w:szCs w:val="18"/>
              </w:rPr>
              <w:t>/2018</w:t>
            </w:r>
            <w:proofErr w:type="gramEnd"/>
          </w:p>
        </w:tc>
        <w:tc>
          <w:tcPr>
            <w:tcW w:w="1848" w:type="dxa"/>
            <w:shd w:val="clear" w:color="auto" w:fill="auto"/>
          </w:tcPr>
          <w:p w:rsidR="005D0EB0" w:rsidRPr="00670AC1" w:rsidRDefault="00B610CC" w:rsidP="005D0EB0">
            <w:pPr>
              <w:jc w:val="center"/>
              <w:rPr>
                <w:rFonts w:ascii="Times New Roman" w:hAnsi="Times New Roman" w:cs="Times New Roman"/>
                <w:sz w:val="18"/>
                <w:szCs w:val="18"/>
              </w:rPr>
            </w:pPr>
            <w:r w:rsidRPr="00670AC1">
              <w:rPr>
                <w:rFonts w:ascii="Times New Roman" w:hAnsi="Times New Roman" w:cs="Times New Roman"/>
                <w:sz w:val="18"/>
                <w:szCs w:val="18"/>
              </w:rPr>
              <w:t xml:space="preserve">     </w:t>
            </w:r>
            <w:r w:rsidR="00CF5D2A" w:rsidRPr="00670AC1">
              <w:rPr>
                <w:rFonts w:ascii="Times New Roman" w:hAnsi="Times New Roman" w:cs="Times New Roman"/>
                <w:sz w:val="18"/>
                <w:szCs w:val="18"/>
              </w:rPr>
              <w:t>89.650</w:t>
            </w:r>
            <w:r w:rsidR="005D0EB0" w:rsidRPr="00670AC1">
              <w:rPr>
                <w:rFonts w:ascii="Times New Roman" w:hAnsi="Times New Roman" w:cs="Times New Roman"/>
                <w:sz w:val="18"/>
                <w:szCs w:val="18"/>
              </w:rPr>
              <w:t>,00 TL</w:t>
            </w:r>
          </w:p>
        </w:tc>
      </w:tr>
    </w:tbl>
    <w:p w:rsidR="0028315A" w:rsidRPr="00670AC1" w:rsidRDefault="0028315A" w:rsidP="00B53113">
      <w:pPr>
        <w:spacing w:after="0"/>
        <w:jc w:val="both"/>
        <w:rPr>
          <w:rFonts w:ascii="Times New Roman" w:hAnsi="Times New Roman" w:cs="Times New Roman"/>
          <w:b/>
          <w:sz w:val="18"/>
          <w:szCs w:val="18"/>
        </w:rPr>
      </w:pPr>
      <w:r w:rsidRPr="00670AC1">
        <w:rPr>
          <w:rFonts w:ascii="Times New Roman" w:hAnsi="Times New Roman" w:cs="Times New Roman"/>
          <w:b/>
          <w:sz w:val="18"/>
          <w:szCs w:val="18"/>
        </w:rPr>
        <w:t>Teşvikten Yararlanma Şartları:</w:t>
      </w:r>
    </w:p>
    <w:p w:rsidR="002910D2" w:rsidRPr="00670AC1" w:rsidRDefault="008B11C8"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 xml:space="preserve">1-Ekonomi Bakanlığından </w:t>
      </w:r>
      <w:r w:rsidR="0028315A" w:rsidRPr="00670AC1">
        <w:rPr>
          <w:rFonts w:ascii="Times New Roman" w:hAnsi="Times New Roman" w:cs="Times New Roman"/>
          <w:sz w:val="18"/>
          <w:szCs w:val="18"/>
        </w:rPr>
        <w:t>(Teşvik Uygulama ve Yabancı Sermaye Genel Müdürlüğü) verilmiş</w:t>
      </w:r>
      <w:r w:rsidR="00D73EC2" w:rsidRPr="00670AC1">
        <w:rPr>
          <w:rFonts w:ascii="Times New Roman" w:hAnsi="Times New Roman" w:cs="Times New Roman"/>
          <w:sz w:val="18"/>
          <w:szCs w:val="18"/>
        </w:rPr>
        <w:t xml:space="preserve"> yatırım yeri tahsis</w:t>
      </w:r>
      <w:r w:rsidR="00486B53">
        <w:rPr>
          <w:rFonts w:ascii="Times New Roman" w:hAnsi="Times New Roman" w:cs="Times New Roman"/>
          <w:sz w:val="18"/>
          <w:szCs w:val="18"/>
        </w:rPr>
        <w:t>i</w:t>
      </w:r>
      <w:r w:rsidR="00D73EC2" w:rsidRPr="00670AC1">
        <w:rPr>
          <w:rFonts w:ascii="Times New Roman" w:hAnsi="Times New Roman" w:cs="Times New Roman"/>
          <w:sz w:val="18"/>
          <w:szCs w:val="18"/>
        </w:rPr>
        <w:t xml:space="preserve"> destek unsuru içeren</w:t>
      </w:r>
      <w:r w:rsidR="0028315A" w:rsidRPr="00670AC1">
        <w:rPr>
          <w:rFonts w:ascii="Times New Roman" w:hAnsi="Times New Roman" w:cs="Times New Roman"/>
          <w:sz w:val="18"/>
          <w:szCs w:val="18"/>
        </w:rPr>
        <w:t xml:space="preserve"> yatırım teşvik belgesi sahibi olan veya yatırım teşvik belgesine esas olmak </w:t>
      </w:r>
      <w:r w:rsidR="00D73EC2" w:rsidRPr="00670AC1">
        <w:rPr>
          <w:rFonts w:ascii="Times New Roman" w:hAnsi="Times New Roman" w:cs="Times New Roman"/>
          <w:sz w:val="18"/>
          <w:szCs w:val="18"/>
        </w:rPr>
        <w:t>firma adı</w:t>
      </w:r>
      <w:r w:rsidR="00486B53">
        <w:rPr>
          <w:rFonts w:ascii="Times New Roman" w:hAnsi="Times New Roman" w:cs="Times New Roman"/>
          <w:sz w:val="18"/>
          <w:szCs w:val="18"/>
        </w:rPr>
        <w:t>,</w:t>
      </w:r>
      <w:r w:rsidR="00D73EC2" w:rsidRPr="00670AC1">
        <w:rPr>
          <w:rFonts w:ascii="Times New Roman" w:hAnsi="Times New Roman" w:cs="Times New Roman"/>
          <w:sz w:val="18"/>
          <w:szCs w:val="18"/>
        </w:rPr>
        <w:t xml:space="preserve"> yatırım konusu, kapasitesi gibi </w:t>
      </w:r>
      <w:r w:rsidR="0028315A" w:rsidRPr="00670AC1">
        <w:rPr>
          <w:rFonts w:ascii="Times New Roman" w:hAnsi="Times New Roman" w:cs="Times New Roman"/>
          <w:sz w:val="18"/>
          <w:szCs w:val="18"/>
        </w:rPr>
        <w:t>yatırımın karakte</w:t>
      </w:r>
      <w:r w:rsidR="00B3355B" w:rsidRPr="00670AC1">
        <w:rPr>
          <w:rFonts w:ascii="Times New Roman" w:hAnsi="Times New Roman" w:cs="Times New Roman"/>
          <w:sz w:val="18"/>
          <w:szCs w:val="18"/>
        </w:rPr>
        <w:t>ri</w:t>
      </w:r>
      <w:r w:rsidR="0028315A" w:rsidRPr="00670AC1">
        <w:rPr>
          <w:rFonts w:ascii="Times New Roman" w:hAnsi="Times New Roman" w:cs="Times New Roman"/>
          <w:sz w:val="18"/>
          <w:szCs w:val="18"/>
        </w:rPr>
        <w:t>stik değerlerini</w:t>
      </w:r>
      <w:r w:rsidR="001B4624" w:rsidRPr="00670AC1">
        <w:rPr>
          <w:rFonts w:ascii="Times New Roman" w:hAnsi="Times New Roman" w:cs="Times New Roman"/>
          <w:sz w:val="18"/>
          <w:szCs w:val="18"/>
        </w:rPr>
        <w:t xml:space="preserve"> </w:t>
      </w:r>
      <w:r w:rsidR="0028315A" w:rsidRPr="00670AC1">
        <w:rPr>
          <w:rFonts w:ascii="Times New Roman" w:hAnsi="Times New Roman" w:cs="Times New Roman"/>
          <w:sz w:val="18"/>
          <w:szCs w:val="18"/>
        </w:rPr>
        <w:t>içerecek şekilde yatırım yeri tahsis edileceğin</w:t>
      </w:r>
      <w:r w:rsidR="002602CD" w:rsidRPr="00670AC1">
        <w:rPr>
          <w:rFonts w:ascii="Times New Roman" w:hAnsi="Times New Roman" w:cs="Times New Roman"/>
          <w:sz w:val="18"/>
          <w:szCs w:val="18"/>
        </w:rPr>
        <w:t xml:space="preserve">e ilişkin yazı </w:t>
      </w:r>
      <w:r w:rsidR="001B4624" w:rsidRPr="00670AC1">
        <w:rPr>
          <w:rFonts w:ascii="Times New Roman" w:hAnsi="Times New Roman" w:cs="Times New Roman"/>
          <w:sz w:val="18"/>
          <w:szCs w:val="18"/>
        </w:rPr>
        <w:t>almış</w:t>
      </w:r>
      <w:r w:rsidR="002602CD" w:rsidRPr="00670AC1">
        <w:rPr>
          <w:rFonts w:ascii="Times New Roman" w:hAnsi="Times New Roman" w:cs="Times New Roman"/>
          <w:sz w:val="18"/>
          <w:szCs w:val="18"/>
        </w:rPr>
        <w:t xml:space="preserve"> olan,</w:t>
      </w:r>
    </w:p>
    <w:p w:rsidR="002910D2" w:rsidRPr="00670AC1" w:rsidRDefault="002910D2"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2-</w:t>
      </w:r>
      <w:r w:rsidR="0028315A" w:rsidRPr="00670AC1">
        <w:rPr>
          <w:rFonts w:ascii="Times New Roman" w:hAnsi="Times New Roman" w:cs="Times New Roman"/>
          <w:sz w:val="18"/>
          <w:szCs w:val="18"/>
        </w:rPr>
        <w:t>İrtifak hakkına konu taşınmaz üzerinde gerçekleştirilec</w:t>
      </w:r>
      <w:r w:rsidR="00B3355B" w:rsidRPr="00670AC1">
        <w:rPr>
          <w:rFonts w:ascii="Times New Roman" w:hAnsi="Times New Roman" w:cs="Times New Roman"/>
          <w:sz w:val="18"/>
          <w:szCs w:val="18"/>
        </w:rPr>
        <w:t>ek t</w:t>
      </w:r>
      <w:r w:rsidR="0028315A" w:rsidRPr="00670AC1">
        <w:rPr>
          <w:rFonts w:ascii="Times New Roman" w:hAnsi="Times New Roman" w:cs="Times New Roman"/>
          <w:sz w:val="18"/>
          <w:szCs w:val="18"/>
        </w:rPr>
        <w:t>oplam yatırım tuta</w:t>
      </w:r>
      <w:r w:rsidRPr="00670AC1">
        <w:rPr>
          <w:rFonts w:ascii="Times New Roman" w:hAnsi="Times New Roman" w:cs="Times New Roman"/>
          <w:sz w:val="18"/>
          <w:szCs w:val="18"/>
        </w:rPr>
        <w:t xml:space="preserve">rı, taşınmaz </w:t>
      </w:r>
      <w:r w:rsidR="0055499E" w:rsidRPr="00670AC1">
        <w:rPr>
          <w:rFonts w:ascii="Times New Roman" w:hAnsi="Times New Roman" w:cs="Times New Roman"/>
          <w:sz w:val="18"/>
          <w:szCs w:val="18"/>
        </w:rPr>
        <w:t>maliki idarece bu taşınmaz</w:t>
      </w:r>
      <w:r w:rsidRPr="00670AC1">
        <w:rPr>
          <w:rFonts w:ascii="Times New Roman" w:hAnsi="Times New Roman" w:cs="Times New Roman"/>
          <w:sz w:val="18"/>
          <w:szCs w:val="18"/>
        </w:rPr>
        <w:t xml:space="preserve">a takdir </w:t>
      </w:r>
      <w:proofErr w:type="gramStart"/>
      <w:r w:rsidRPr="00670AC1">
        <w:rPr>
          <w:rFonts w:ascii="Times New Roman" w:hAnsi="Times New Roman" w:cs="Times New Roman"/>
          <w:sz w:val="18"/>
          <w:szCs w:val="18"/>
        </w:rPr>
        <w:t>edilen  rayiç</w:t>
      </w:r>
      <w:proofErr w:type="gramEnd"/>
      <w:r w:rsidRPr="00670AC1">
        <w:rPr>
          <w:rFonts w:ascii="Times New Roman" w:hAnsi="Times New Roman" w:cs="Times New Roman"/>
          <w:sz w:val="18"/>
          <w:szCs w:val="18"/>
        </w:rPr>
        <w:t xml:space="preserve"> değerin</w:t>
      </w:r>
      <w:r w:rsidR="001B4624" w:rsidRPr="00670AC1">
        <w:rPr>
          <w:rFonts w:ascii="Times New Roman" w:hAnsi="Times New Roman" w:cs="Times New Roman"/>
          <w:sz w:val="18"/>
          <w:szCs w:val="18"/>
        </w:rPr>
        <w:t xml:space="preserve"> tarım, hayvancılık ve eğitim yatırımları için bir, turizm yatırımları için iki, diğer yatırımlar için </w:t>
      </w:r>
      <w:r w:rsidRPr="00670AC1">
        <w:rPr>
          <w:rFonts w:ascii="Times New Roman" w:hAnsi="Times New Roman" w:cs="Times New Roman"/>
          <w:sz w:val="18"/>
          <w:szCs w:val="18"/>
        </w:rPr>
        <w:t>üç katından</w:t>
      </w:r>
      <w:r w:rsidR="002602CD" w:rsidRPr="00670AC1">
        <w:rPr>
          <w:rFonts w:ascii="Times New Roman" w:hAnsi="Times New Roman" w:cs="Times New Roman"/>
          <w:sz w:val="18"/>
          <w:szCs w:val="18"/>
        </w:rPr>
        <w:t xml:space="preserve"> az olmayan</w:t>
      </w:r>
      <w:r w:rsidR="00E95C6A" w:rsidRPr="00670AC1">
        <w:rPr>
          <w:rFonts w:ascii="Times New Roman" w:hAnsi="Times New Roman" w:cs="Times New Roman"/>
          <w:sz w:val="18"/>
          <w:szCs w:val="18"/>
        </w:rPr>
        <w:t xml:space="preserve"> ( III</w:t>
      </w:r>
      <w:r w:rsidR="00061322" w:rsidRPr="00670AC1">
        <w:rPr>
          <w:rFonts w:ascii="Times New Roman" w:hAnsi="Times New Roman" w:cs="Times New Roman"/>
          <w:sz w:val="18"/>
          <w:szCs w:val="18"/>
        </w:rPr>
        <w:t xml:space="preserve"> (Bilecik),</w:t>
      </w:r>
      <w:r w:rsidR="00E95C6A" w:rsidRPr="00670AC1">
        <w:rPr>
          <w:rFonts w:ascii="Times New Roman" w:hAnsi="Times New Roman" w:cs="Times New Roman"/>
          <w:sz w:val="18"/>
          <w:szCs w:val="18"/>
        </w:rPr>
        <w:t xml:space="preserve"> IV, V ve </w:t>
      </w:r>
      <w:proofErr w:type="spellStart"/>
      <w:r w:rsidR="00E95C6A" w:rsidRPr="00670AC1">
        <w:rPr>
          <w:rFonts w:ascii="Times New Roman" w:hAnsi="Times New Roman" w:cs="Times New Roman"/>
          <w:sz w:val="18"/>
          <w:szCs w:val="18"/>
        </w:rPr>
        <w:t>VI’ncı</w:t>
      </w:r>
      <w:proofErr w:type="spellEnd"/>
      <w:r w:rsidR="00E95C6A" w:rsidRPr="00670AC1">
        <w:rPr>
          <w:rFonts w:ascii="Times New Roman" w:hAnsi="Times New Roman" w:cs="Times New Roman"/>
          <w:sz w:val="18"/>
          <w:szCs w:val="18"/>
        </w:rPr>
        <w:t xml:space="preserve"> bölgelerde ise </w:t>
      </w:r>
      <w:r w:rsidR="0034260C" w:rsidRPr="00670AC1">
        <w:rPr>
          <w:rFonts w:ascii="Times New Roman" w:hAnsi="Times New Roman" w:cs="Times New Roman"/>
          <w:sz w:val="18"/>
          <w:szCs w:val="18"/>
        </w:rPr>
        <w:t>toplam sabit yatırım tutarı B</w:t>
      </w:r>
      <w:r w:rsidR="00E95C6A" w:rsidRPr="00670AC1">
        <w:rPr>
          <w:rFonts w:ascii="Times New Roman" w:hAnsi="Times New Roman" w:cs="Times New Roman"/>
          <w:sz w:val="18"/>
          <w:szCs w:val="18"/>
        </w:rPr>
        <w:t>eş</w:t>
      </w:r>
      <w:r w:rsidR="00234E57" w:rsidRPr="00670AC1">
        <w:rPr>
          <w:rFonts w:ascii="Times New Roman" w:hAnsi="Times New Roman" w:cs="Times New Roman"/>
          <w:sz w:val="18"/>
          <w:szCs w:val="18"/>
        </w:rPr>
        <w:t xml:space="preserve"> Y</w:t>
      </w:r>
      <w:r w:rsidR="00E95C6A" w:rsidRPr="00670AC1">
        <w:rPr>
          <w:rFonts w:ascii="Times New Roman" w:hAnsi="Times New Roman" w:cs="Times New Roman"/>
          <w:sz w:val="18"/>
          <w:szCs w:val="18"/>
        </w:rPr>
        <w:t>üz</w:t>
      </w:r>
      <w:r w:rsidR="00234E57" w:rsidRPr="00670AC1">
        <w:rPr>
          <w:rFonts w:ascii="Times New Roman" w:hAnsi="Times New Roman" w:cs="Times New Roman"/>
          <w:sz w:val="18"/>
          <w:szCs w:val="18"/>
        </w:rPr>
        <w:t xml:space="preserve"> B</w:t>
      </w:r>
      <w:r w:rsidR="00E95C6A" w:rsidRPr="00670AC1">
        <w:rPr>
          <w:rFonts w:ascii="Times New Roman" w:hAnsi="Times New Roman" w:cs="Times New Roman"/>
          <w:sz w:val="18"/>
          <w:szCs w:val="18"/>
        </w:rPr>
        <w:t>in Türk Lirasından az olmayan),</w:t>
      </w:r>
      <w:r w:rsidR="0028315A" w:rsidRPr="00670AC1">
        <w:rPr>
          <w:rFonts w:ascii="Times New Roman" w:hAnsi="Times New Roman" w:cs="Times New Roman"/>
          <w:sz w:val="18"/>
          <w:szCs w:val="18"/>
        </w:rPr>
        <w:t xml:space="preserve"> </w:t>
      </w:r>
    </w:p>
    <w:p w:rsidR="002910D2" w:rsidRPr="00670AC1" w:rsidRDefault="001B4624"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3</w:t>
      </w:r>
      <w:r w:rsidR="002910D2" w:rsidRPr="00670AC1">
        <w:rPr>
          <w:rFonts w:ascii="Times New Roman" w:hAnsi="Times New Roman" w:cs="Times New Roman"/>
          <w:sz w:val="18"/>
          <w:szCs w:val="18"/>
        </w:rPr>
        <w:t>-</w:t>
      </w:r>
      <w:r w:rsidR="00DF578A" w:rsidRPr="00670AC1">
        <w:rPr>
          <w:rFonts w:ascii="Times New Roman" w:hAnsi="Times New Roman" w:cs="Times New Roman"/>
          <w:sz w:val="18"/>
          <w:szCs w:val="18"/>
        </w:rPr>
        <w:t>T</w:t>
      </w:r>
      <w:r w:rsidR="0028315A" w:rsidRPr="00670AC1">
        <w:rPr>
          <w:rFonts w:ascii="Times New Roman" w:hAnsi="Times New Roman" w:cs="Times New Roman"/>
          <w:sz w:val="18"/>
          <w:szCs w:val="18"/>
        </w:rPr>
        <w:t>aahhüt edilen yatı</w:t>
      </w:r>
      <w:r w:rsidRPr="00670AC1">
        <w:rPr>
          <w:rFonts w:ascii="Times New Roman" w:hAnsi="Times New Roman" w:cs="Times New Roman"/>
          <w:sz w:val="18"/>
          <w:szCs w:val="18"/>
        </w:rPr>
        <w:t>rı</w:t>
      </w:r>
      <w:r w:rsidR="0028315A" w:rsidRPr="00670AC1">
        <w:rPr>
          <w:rFonts w:ascii="Times New Roman" w:hAnsi="Times New Roman" w:cs="Times New Roman"/>
          <w:sz w:val="18"/>
          <w:szCs w:val="18"/>
        </w:rPr>
        <w:t>mın en az yüzde yirmisini</w:t>
      </w:r>
      <w:r w:rsidR="00F514D7" w:rsidRPr="00670AC1">
        <w:rPr>
          <w:rFonts w:ascii="Times New Roman" w:hAnsi="Times New Roman" w:cs="Times New Roman"/>
          <w:sz w:val="18"/>
          <w:szCs w:val="18"/>
        </w:rPr>
        <w:t xml:space="preserve"> (%20)</w:t>
      </w:r>
      <w:r w:rsidR="0028315A" w:rsidRPr="00670AC1">
        <w:rPr>
          <w:rFonts w:ascii="Times New Roman" w:hAnsi="Times New Roman" w:cs="Times New Roman"/>
          <w:sz w:val="18"/>
          <w:szCs w:val="18"/>
        </w:rPr>
        <w:t xml:space="preserve"> karşılayacak miktarda </w:t>
      </w:r>
      <w:r w:rsidR="00D73EC2" w:rsidRPr="00670AC1">
        <w:rPr>
          <w:rFonts w:ascii="Times New Roman" w:hAnsi="Times New Roman" w:cs="Times New Roman"/>
          <w:sz w:val="18"/>
          <w:szCs w:val="18"/>
        </w:rPr>
        <w:t xml:space="preserve">ve taahhüt içermeyen öz kaynağa sahip olan </w:t>
      </w:r>
      <w:proofErr w:type="gramStart"/>
      <w:r w:rsidR="002854C7">
        <w:rPr>
          <w:rFonts w:ascii="Times New Roman" w:hAnsi="Times New Roman" w:cs="Times New Roman"/>
          <w:sz w:val="18"/>
          <w:szCs w:val="18"/>
        </w:rPr>
        <w:t>(</w:t>
      </w:r>
      <w:proofErr w:type="gramEnd"/>
      <w:r w:rsidR="00D73EC2" w:rsidRPr="00670AC1">
        <w:rPr>
          <w:rFonts w:ascii="Times New Roman" w:hAnsi="Times New Roman" w:cs="Times New Roman"/>
          <w:sz w:val="18"/>
          <w:szCs w:val="18"/>
        </w:rPr>
        <w:t>Yatırım teşvik belgesi/yatırı</w:t>
      </w:r>
      <w:r w:rsidR="00486B53">
        <w:rPr>
          <w:rFonts w:ascii="Times New Roman" w:hAnsi="Times New Roman" w:cs="Times New Roman"/>
          <w:sz w:val="18"/>
          <w:szCs w:val="18"/>
        </w:rPr>
        <w:t>m</w:t>
      </w:r>
      <w:r w:rsidR="00D73EC2" w:rsidRPr="00670AC1">
        <w:rPr>
          <w:rFonts w:ascii="Times New Roman" w:hAnsi="Times New Roman" w:cs="Times New Roman"/>
          <w:sz w:val="18"/>
          <w:szCs w:val="18"/>
        </w:rPr>
        <w:t xml:space="preserve"> bilgi formunda yer alan sabit yatırım tutarının %20 sini karşılayacak </w:t>
      </w:r>
      <w:proofErr w:type="spellStart"/>
      <w:r w:rsidR="00D73EC2" w:rsidRPr="00670AC1">
        <w:rPr>
          <w:rFonts w:ascii="Times New Roman" w:hAnsi="Times New Roman" w:cs="Times New Roman"/>
          <w:sz w:val="18"/>
          <w:szCs w:val="18"/>
        </w:rPr>
        <w:t>özkaynak</w:t>
      </w:r>
      <w:proofErr w:type="spellEnd"/>
      <w:r w:rsidR="00D73EC2" w:rsidRPr="00670AC1">
        <w:rPr>
          <w:rFonts w:ascii="Times New Roman" w:hAnsi="Times New Roman" w:cs="Times New Roman"/>
          <w:sz w:val="18"/>
          <w:szCs w:val="18"/>
        </w:rPr>
        <w:t xml:space="preserve"> tutarının ödenerek muhasebeleştirilmesi halinde nakden ödenen tutarlar için kasa kayıt belgesi ve/veya banka dekontlarının eklenmesi gerekmektedir.</w:t>
      </w:r>
      <w:r w:rsidR="00486B53">
        <w:rPr>
          <w:rFonts w:ascii="Times New Roman" w:hAnsi="Times New Roman" w:cs="Times New Roman"/>
          <w:sz w:val="18"/>
          <w:szCs w:val="18"/>
        </w:rPr>
        <w:t xml:space="preserve"> </w:t>
      </w:r>
      <w:r w:rsidR="00D73EC2" w:rsidRPr="00670AC1">
        <w:rPr>
          <w:rFonts w:ascii="Times New Roman" w:hAnsi="Times New Roman" w:cs="Times New Roman"/>
          <w:sz w:val="18"/>
          <w:szCs w:val="18"/>
        </w:rPr>
        <w:t>Hangi bir taahhüt ve banka hesap blokesi kabul edilmeyecektir.</w:t>
      </w:r>
      <w:proofErr w:type="gramStart"/>
      <w:r w:rsidR="002854C7">
        <w:rPr>
          <w:rFonts w:ascii="Times New Roman" w:hAnsi="Times New Roman" w:cs="Times New Roman"/>
          <w:sz w:val="18"/>
          <w:szCs w:val="18"/>
        </w:rPr>
        <w:t>)</w:t>
      </w:r>
      <w:proofErr w:type="gramEnd"/>
      <w:r w:rsidR="00D73EC2" w:rsidRPr="00670AC1">
        <w:rPr>
          <w:rFonts w:ascii="Times New Roman" w:hAnsi="Times New Roman" w:cs="Times New Roman"/>
          <w:sz w:val="18"/>
          <w:szCs w:val="18"/>
        </w:rPr>
        <w:t xml:space="preserve"> </w:t>
      </w:r>
    </w:p>
    <w:p w:rsidR="001B4624" w:rsidRPr="00670AC1" w:rsidRDefault="001B4624"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4</w:t>
      </w:r>
      <w:r w:rsidR="002910D2" w:rsidRPr="00670AC1">
        <w:rPr>
          <w:rFonts w:ascii="Times New Roman" w:hAnsi="Times New Roman" w:cs="Times New Roman"/>
          <w:sz w:val="18"/>
          <w:szCs w:val="18"/>
        </w:rPr>
        <w:t>-</w:t>
      </w:r>
      <w:r w:rsidR="00DF578A" w:rsidRPr="00670AC1">
        <w:rPr>
          <w:rFonts w:ascii="Times New Roman" w:hAnsi="Times New Roman" w:cs="Times New Roman"/>
          <w:sz w:val="18"/>
          <w:szCs w:val="18"/>
        </w:rPr>
        <w:t>Y</w:t>
      </w:r>
      <w:r w:rsidR="0028315A" w:rsidRPr="00670AC1">
        <w:rPr>
          <w:rFonts w:ascii="Times New Roman" w:hAnsi="Times New Roman" w:cs="Times New Roman"/>
          <w:sz w:val="18"/>
          <w:szCs w:val="18"/>
        </w:rPr>
        <w:t>atı</w:t>
      </w:r>
      <w:r w:rsidR="00CC723B" w:rsidRPr="00670AC1">
        <w:rPr>
          <w:rFonts w:ascii="Times New Roman" w:hAnsi="Times New Roman" w:cs="Times New Roman"/>
          <w:sz w:val="18"/>
          <w:szCs w:val="18"/>
        </w:rPr>
        <w:t>r</w:t>
      </w:r>
      <w:r w:rsidR="00C026F9" w:rsidRPr="00670AC1">
        <w:rPr>
          <w:rFonts w:ascii="Times New Roman" w:hAnsi="Times New Roman" w:cs="Times New Roman"/>
          <w:sz w:val="18"/>
          <w:szCs w:val="18"/>
        </w:rPr>
        <w:t>ı</w:t>
      </w:r>
      <w:r w:rsidR="0028315A" w:rsidRPr="00670AC1">
        <w:rPr>
          <w:rFonts w:ascii="Times New Roman" w:hAnsi="Times New Roman" w:cs="Times New Roman"/>
          <w:sz w:val="18"/>
          <w:szCs w:val="18"/>
        </w:rPr>
        <w:t xml:space="preserve">mın ne şekilde finanse </w:t>
      </w:r>
      <w:r w:rsidR="00B3355B" w:rsidRPr="00670AC1">
        <w:rPr>
          <w:rFonts w:ascii="Times New Roman" w:hAnsi="Times New Roman" w:cs="Times New Roman"/>
          <w:sz w:val="18"/>
          <w:szCs w:val="18"/>
        </w:rPr>
        <w:t>edileceğini beyan eden,</w:t>
      </w:r>
    </w:p>
    <w:p w:rsidR="002910D2" w:rsidRPr="00670AC1" w:rsidRDefault="001B4624"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5-T</w:t>
      </w:r>
      <w:r w:rsidR="00B3355B" w:rsidRPr="00670AC1">
        <w:rPr>
          <w:rFonts w:ascii="Times New Roman" w:hAnsi="Times New Roman" w:cs="Times New Roman"/>
          <w:sz w:val="18"/>
          <w:szCs w:val="18"/>
        </w:rPr>
        <w:t xml:space="preserve">aahhüt edilen yatırımın toplam tutarı </w:t>
      </w:r>
      <w:r w:rsidR="00D73EC2" w:rsidRPr="00670AC1">
        <w:rPr>
          <w:rFonts w:ascii="Times New Roman" w:hAnsi="Times New Roman" w:cs="Times New Roman"/>
          <w:sz w:val="18"/>
          <w:szCs w:val="18"/>
        </w:rPr>
        <w:t>5</w:t>
      </w:r>
      <w:r w:rsidR="002602CD" w:rsidRPr="00670AC1">
        <w:rPr>
          <w:rFonts w:ascii="Times New Roman" w:hAnsi="Times New Roman" w:cs="Times New Roman"/>
          <w:sz w:val="18"/>
          <w:szCs w:val="18"/>
        </w:rPr>
        <w:t>0.000.000 TL</w:t>
      </w:r>
      <w:r w:rsidR="00D73EC2" w:rsidRPr="00670AC1">
        <w:rPr>
          <w:rFonts w:ascii="Times New Roman" w:hAnsi="Times New Roman" w:cs="Times New Roman"/>
          <w:sz w:val="18"/>
          <w:szCs w:val="18"/>
        </w:rPr>
        <w:t>’yi (Elli</w:t>
      </w:r>
      <w:r w:rsidRPr="00670AC1">
        <w:rPr>
          <w:rFonts w:ascii="Times New Roman" w:hAnsi="Times New Roman" w:cs="Times New Roman"/>
          <w:sz w:val="18"/>
          <w:szCs w:val="18"/>
        </w:rPr>
        <w:t xml:space="preserve"> Milyon Türk Lirası)</w:t>
      </w:r>
      <w:r w:rsidR="002602CD" w:rsidRPr="00670AC1">
        <w:rPr>
          <w:rFonts w:ascii="Times New Roman" w:hAnsi="Times New Roman" w:cs="Times New Roman"/>
          <w:sz w:val="18"/>
          <w:szCs w:val="18"/>
        </w:rPr>
        <w:t xml:space="preserve"> </w:t>
      </w:r>
      <w:r w:rsidR="00B3355B" w:rsidRPr="00670AC1">
        <w:rPr>
          <w:rFonts w:ascii="Times New Roman" w:hAnsi="Times New Roman" w:cs="Times New Roman"/>
          <w:sz w:val="18"/>
          <w:szCs w:val="18"/>
        </w:rPr>
        <w:t xml:space="preserve">aşan yatırımlarda fizibilite raporu ve finansman tablosunu veren, </w:t>
      </w:r>
    </w:p>
    <w:p w:rsidR="001B4624" w:rsidRPr="00670AC1" w:rsidRDefault="001B4624"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 xml:space="preserve">6-Talep edilen taşınmazın bulunduğu ilçenin mülki hudutları içerisinde organize sanayi veya endüstri bölgesi bulunması halinde, bu bölgelerde yer alabilecek yatırımlar için tahsis edilecek boş parsel bulunmaması veya bu bölgelerde yapılması uygun görülmeyen yatırımlardan olması şartını taşıyan, Organize Sanayi Bölgesi Müdürlüğünden alınacak yazıyı başvurusuna ekleyen, </w:t>
      </w:r>
    </w:p>
    <w:p w:rsidR="0028315A" w:rsidRPr="00670AC1" w:rsidRDefault="001B4624"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7</w:t>
      </w:r>
      <w:r w:rsidR="002910D2" w:rsidRPr="00670AC1">
        <w:rPr>
          <w:rFonts w:ascii="Times New Roman" w:hAnsi="Times New Roman" w:cs="Times New Roman"/>
          <w:sz w:val="18"/>
          <w:szCs w:val="18"/>
        </w:rPr>
        <w:t>-</w:t>
      </w:r>
      <w:r w:rsidR="00B3355B" w:rsidRPr="00670AC1">
        <w:rPr>
          <w:rFonts w:ascii="Times New Roman" w:hAnsi="Times New Roman" w:cs="Times New Roman"/>
          <w:sz w:val="18"/>
          <w:szCs w:val="18"/>
        </w:rPr>
        <w:t>Kamu Taşınmazlarının Yatırımlara Tahsisine</w:t>
      </w:r>
      <w:r w:rsidRPr="00670AC1">
        <w:rPr>
          <w:rFonts w:ascii="Times New Roman" w:hAnsi="Times New Roman" w:cs="Times New Roman"/>
          <w:sz w:val="18"/>
          <w:szCs w:val="18"/>
        </w:rPr>
        <w:t xml:space="preserve"> İlişkin Usul ve Esasları belirleyen Yönetmelikte belirtilen </w:t>
      </w:r>
      <w:r w:rsidR="00B3355B" w:rsidRPr="00670AC1">
        <w:rPr>
          <w:rFonts w:ascii="Times New Roman" w:hAnsi="Times New Roman" w:cs="Times New Roman"/>
          <w:sz w:val="18"/>
          <w:szCs w:val="18"/>
        </w:rPr>
        <w:t>diğer şartları yerine getiren</w:t>
      </w:r>
      <w:r w:rsidRPr="00670AC1">
        <w:rPr>
          <w:rFonts w:ascii="Times New Roman" w:hAnsi="Times New Roman" w:cs="Times New Roman"/>
          <w:sz w:val="18"/>
          <w:szCs w:val="18"/>
        </w:rPr>
        <w:t>,</w:t>
      </w:r>
      <w:r w:rsidR="003161E8" w:rsidRPr="00670AC1">
        <w:rPr>
          <w:rFonts w:ascii="Times New Roman" w:hAnsi="Times New Roman" w:cs="Times New Roman"/>
          <w:sz w:val="18"/>
          <w:szCs w:val="18"/>
        </w:rPr>
        <w:t xml:space="preserve"> gerçek ve tüzel k</w:t>
      </w:r>
      <w:r w:rsidR="00B3355B" w:rsidRPr="00670AC1">
        <w:rPr>
          <w:rFonts w:ascii="Times New Roman" w:hAnsi="Times New Roman" w:cs="Times New Roman"/>
          <w:sz w:val="18"/>
          <w:szCs w:val="18"/>
        </w:rPr>
        <w:t>işiler yararlanabi</w:t>
      </w:r>
      <w:r w:rsidR="003161E8" w:rsidRPr="00670AC1">
        <w:rPr>
          <w:rFonts w:ascii="Times New Roman" w:hAnsi="Times New Roman" w:cs="Times New Roman"/>
          <w:sz w:val="18"/>
          <w:szCs w:val="18"/>
        </w:rPr>
        <w:t>lir.</w:t>
      </w:r>
      <w:r w:rsidR="0028315A" w:rsidRPr="00670AC1">
        <w:rPr>
          <w:rFonts w:ascii="Times New Roman" w:hAnsi="Times New Roman" w:cs="Times New Roman"/>
          <w:sz w:val="18"/>
          <w:szCs w:val="18"/>
        </w:rPr>
        <w:t xml:space="preserve"> </w:t>
      </w:r>
    </w:p>
    <w:p w:rsidR="00B3355B" w:rsidRPr="00670AC1" w:rsidRDefault="001B4624"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8</w:t>
      </w:r>
      <w:r w:rsidR="00B3355B" w:rsidRPr="00670AC1">
        <w:rPr>
          <w:rFonts w:ascii="Times New Roman" w:hAnsi="Times New Roman" w:cs="Times New Roman"/>
          <w:sz w:val="18"/>
          <w:szCs w:val="18"/>
        </w:rPr>
        <w:t>-</w:t>
      </w:r>
      <w:r w:rsidR="003161E8" w:rsidRPr="00670AC1">
        <w:rPr>
          <w:rFonts w:ascii="Times New Roman" w:hAnsi="Times New Roman" w:cs="Times New Roman"/>
          <w:sz w:val="18"/>
          <w:szCs w:val="18"/>
        </w:rPr>
        <w:t>Bu Usul ve Esaslarda belirtilen teşvikten; finans ve sigortacılık sektörlerinde faaliyet gösteren kurumlar ve iş ortaklı</w:t>
      </w:r>
      <w:r w:rsidR="00D42599" w:rsidRPr="00670AC1">
        <w:rPr>
          <w:rFonts w:ascii="Times New Roman" w:hAnsi="Times New Roman" w:cs="Times New Roman"/>
          <w:sz w:val="18"/>
          <w:szCs w:val="18"/>
        </w:rPr>
        <w:t xml:space="preserve">kları ile taahhüt işleri ve </w:t>
      </w:r>
      <w:proofErr w:type="gramStart"/>
      <w:r w:rsidR="00D42599" w:rsidRPr="00670AC1">
        <w:rPr>
          <w:rFonts w:ascii="Times New Roman" w:hAnsi="Times New Roman" w:cs="Times New Roman"/>
          <w:sz w:val="18"/>
          <w:szCs w:val="18"/>
        </w:rPr>
        <w:t>16/</w:t>
      </w:r>
      <w:r w:rsidR="003161E8" w:rsidRPr="00670AC1">
        <w:rPr>
          <w:rFonts w:ascii="Times New Roman" w:hAnsi="Times New Roman" w:cs="Times New Roman"/>
          <w:sz w:val="18"/>
          <w:szCs w:val="18"/>
        </w:rPr>
        <w:t>7/1997</w:t>
      </w:r>
      <w:proofErr w:type="gramEnd"/>
      <w:r w:rsidR="003161E8" w:rsidRPr="00670AC1">
        <w:rPr>
          <w:rFonts w:ascii="Times New Roman" w:hAnsi="Times New Roman" w:cs="Times New Roman"/>
          <w:sz w:val="18"/>
          <w:szCs w:val="18"/>
        </w:rPr>
        <w:t xml:space="preserve"> tarihli ve 4283 sayılı Yap-İşlet Modeli ile Elektrik Enerjisi Üretim Tesislerinin Kurulması ve İşletilmesi ile Enerji Satışının Düzenlenmesi Hakkındaki Kanun ile 8/6/1994 tarihli ve 3996 sayılı Bazı Yatırım ve Hizmetlerin Yap-İşlet-Devret Modeli Çerçevesinde Yaptırılması Hakkında Kanun kapsamında gerçekleştirilen yatırımlar ve </w:t>
      </w:r>
      <w:proofErr w:type="spellStart"/>
      <w:r w:rsidR="003161E8" w:rsidRPr="00670AC1">
        <w:rPr>
          <w:rFonts w:ascii="Times New Roman" w:hAnsi="Times New Roman" w:cs="Times New Roman"/>
          <w:sz w:val="18"/>
          <w:szCs w:val="18"/>
        </w:rPr>
        <w:t>rödovans</w:t>
      </w:r>
      <w:proofErr w:type="spellEnd"/>
      <w:r w:rsidR="003161E8" w:rsidRPr="00670AC1">
        <w:rPr>
          <w:rFonts w:ascii="Times New Roman" w:hAnsi="Times New Roman" w:cs="Times New Roman"/>
          <w:sz w:val="18"/>
          <w:szCs w:val="18"/>
        </w:rPr>
        <w:t xml:space="preserve"> sözleşmelerine bağlı olan yatırımlar yararlanamaz. </w:t>
      </w:r>
    </w:p>
    <w:p w:rsidR="00B3355B" w:rsidRPr="00670AC1" w:rsidRDefault="00B3355B" w:rsidP="00B53113">
      <w:pPr>
        <w:spacing w:after="0"/>
        <w:jc w:val="both"/>
        <w:rPr>
          <w:rFonts w:ascii="Times New Roman" w:hAnsi="Times New Roman" w:cs="Times New Roman"/>
          <w:b/>
          <w:sz w:val="18"/>
          <w:szCs w:val="18"/>
        </w:rPr>
      </w:pPr>
      <w:r w:rsidRPr="00670AC1">
        <w:rPr>
          <w:rFonts w:ascii="Times New Roman" w:hAnsi="Times New Roman" w:cs="Times New Roman"/>
          <w:b/>
          <w:sz w:val="18"/>
          <w:szCs w:val="18"/>
        </w:rPr>
        <w:t>Başvuru Şekli:</w:t>
      </w:r>
    </w:p>
    <w:p w:rsidR="00B3355B" w:rsidRPr="00670AC1" w:rsidRDefault="00CC723B"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1-Yatır</w:t>
      </w:r>
      <w:r w:rsidR="00B3355B" w:rsidRPr="00670AC1">
        <w:rPr>
          <w:rFonts w:ascii="Times New Roman" w:hAnsi="Times New Roman" w:cs="Times New Roman"/>
          <w:sz w:val="18"/>
          <w:szCs w:val="18"/>
        </w:rPr>
        <w:t>ımcı</w:t>
      </w:r>
      <w:r w:rsidR="003161E8" w:rsidRPr="00670AC1">
        <w:rPr>
          <w:rFonts w:ascii="Times New Roman" w:hAnsi="Times New Roman" w:cs="Times New Roman"/>
          <w:sz w:val="18"/>
          <w:szCs w:val="18"/>
        </w:rPr>
        <w:t>nın,</w:t>
      </w:r>
      <w:r w:rsidR="00B3355B" w:rsidRPr="00670AC1">
        <w:rPr>
          <w:rFonts w:ascii="Times New Roman" w:hAnsi="Times New Roman" w:cs="Times New Roman"/>
          <w:sz w:val="18"/>
          <w:szCs w:val="18"/>
        </w:rPr>
        <w:t xml:space="preserve"> Kamu Taşınmazlarının </w:t>
      </w:r>
      <w:r w:rsidR="00B53113" w:rsidRPr="00670AC1">
        <w:rPr>
          <w:rFonts w:ascii="Times New Roman" w:hAnsi="Times New Roman" w:cs="Times New Roman"/>
          <w:sz w:val="18"/>
          <w:szCs w:val="18"/>
        </w:rPr>
        <w:t>Yatırımlara Tahsisine İlişkin Usul ve Esaslar</w:t>
      </w:r>
      <w:r w:rsidR="003161E8" w:rsidRPr="00670AC1">
        <w:rPr>
          <w:rFonts w:ascii="Times New Roman" w:hAnsi="Times New Roman" w:cs="Times New Roman"/>
          <w:sz w:val="18"/>
          <w:szCs w:val="18"/>
        </w:rPr>
        <w:t xml:space="preserve"> hakkındaki </w:t>
      </w:r>
      <w:proofErr w:type="gramStart"/>
      <w:r w:rsidR="003161E8" w:rsidRPr="00670AC1">
        <w:rPr>
          <w:rFonts w:ascii="Times New Roman" w:hAnsi="Times New Roman" w:cs="Times New Roman"/>
          <w:sz w:val="18"/>
          <w:szCs w:val="18"/>
        </w:rPr>
        <w:t xml:space="preserve">yönetmeliğin </w:t>
      </w:r>
      <w:r w:rsidR="00B53113" w:rsidRPr="00670AC1">
        <w:rPr>
          <w:rFonts w:ascii="Times New Roman" w:hAnsi="Times New Roman" w:cs="Times New Roman"/>
          <w:sz w:val="18"/>
          <w:szCs w:val="18"/>
        </w:rPr>
        <w:t xml:space="preserve"> Ek</w:t>
      </w:r>
      <w:proofErr w:type="gramEnd"/>
      <w:r w:rsidR="00B53113" w:rsidRPr="00670AC1">
        <w:rPr>
          <w:rFonts w:ascii="Times New Roman" w:hAnsi="Times New Roman" w:cs="Times New Roman"/>
          <w:sz w:val="18"/>
          <w:szCs w:val="18"/>
        </w:rPr>
        <w:t xml:space="preserve">-1 de yer alan talep formunu </w:t>
      </w:r>
      <w:r w:rsidR="003161E8" w:rsidRPr="00670AC1">
        <w:rPr>
          <w:rFonts w:ascii="Times New Roman" w:hAnsi="Times New Roman" w:cs="Times New Roman"/>
          <w:sz w:val="18"/>
          <w:szCs w:val="18"/>
        </w:rPr>
        <w:t xml:space="preserve">ve </w:t>
      </w:r>
      <w:r w:rsidR="00B53113" w:rsidRPr="00670AC1">
        <w:rPr>
          <w:rFonts w:ascii="Times New Roman" w:hAnsi="Times New Roman" w:cs="Times New Roman"/>
          <w:sz w:val="18"/>
          <w:szCs w:val="18"/>
        </w:rPr>
        <w:t xml:space="preserve"> Ek-</w:t>
      </w:r>
      <w:r w:rsidR="003161E8" w:rsidRPr="00670AC1">
        <w:rPr>
          <w:rFonts w:ascii="Times New Roman" w:hAnsi="Times New Roman" w:cs="Times New Roman"/>
          <w:sz w:val="18"/>
          <w:szCs w:val="18"/>
        </w:rPr>
        <w:t xml:space="preserve">6’da </w:t>
      </w:r>
      <w:r w:rsidR="00B53113" w:rsidRPr="00670AC1">
        <w:rPr>
          <w:rFonts w:ascii="Times New Roman" w:hAnsi="Times New Roman" w:cs="Times New Roman"/>
          <w:sz w:val="18"/>
          <w:szCs w:val="18"/>
        </w:rPr>
        <w:t xml:space="preserve"> yer alan yatırım bilgi formu</w:t>
      </w:r>
      <w:r w:rsidR="003161E8" w:rsidRPr="00670AC1">
        <w:rPr>
          <w:rFonts w:ascii="Times New Roman" w:hAnsi="Times New Roman" w:cs="Times New Roman"/>
          <w:sz w:val="18"/>
          <w:szCs w:val="18"/>
        </w:rPr>
        <w:t>nu</w:t>
      </w:r>
      <w:r w:rsidR="00B53113" w:rsidRPr="00670AC1">
        <w:rPr>
          <w:rFonts w:ascii="Times New Roman" w:hAnsi="Times New Roman" w:cs="Times New Roman"/>
          <w:sz w:val="18"/>
          <w:szCs w:val="18"/>
        </w:rPr>
        <w:t xml:space="preserve"> </w:t>
      </w:r>
      <w:r w:rsidR="003161E8" w:rsidRPr="00670AC1">
        <w:rPr>
          <w:rFonts w:ascii="Times New Roman" w:hAnsi="Times New Roman" w:cs="Times New Roman"/>
          <w:sz w:val="18"/>
          <w:szCs w:val="18"/>
        </w:rPr>
        <w:t xml:space="preserve">doldurarak, Ek-2’ de yer alan yatırımcıdan istenecek belgeler ile birlikte </w:t>
      </w:r>
      <w:r w:rsidR="002602CD" w:rsidRPr="00670AC1">
        <w:rPr>
          <w:rFonts w:ascii="Times New Roman" w:hAnsi="Times New Roman" w:cs="Times New Roman"/>
          <w:sz w:val="18"/>
          <w:szCs w:val="18"/>
        </w:rPr>
        <w:t xml:space="preserve">oluşturulacak 3 takım dosya (1 asıl, 2 kopya) ile </w:t>
      </w:r>
      <w:r w:rsidR="00BA2750">
        <w:rPr>
          <w:rFonts w:ascii="Times New Roman" w:hAnsi="Times New Roman" w:cs="Times New Roman"/>
          <w:sz w:val="18"/>
          <w:szCs w:val="18"/>
        </w:rPr>
        <w:t>25/06</w:t>
      </w:r>
      <w:r w:rsidR="007D2F8C" w:rsidRPr="00670AC1">
        <w:rPr>
          <w:rFonts w:ascii="Times New Roman" w:hAnsi="Times New Roman" w:cs="Times New Roman"/>
          <w:sz w:val="18"/>
          <w:szCs w:val="18"/>
        </w:rPr>
        <w:t xml:space="preserve">/2018 </w:t>
      </w:r>
      <w:r w:rsidR="00177909" w:rsidRPr="00670AC1">
        <w:rPr>
          <w:rFonts w:ascii="Times New Roman" w:hAnsi="Times New Roman" w:cs="Times New Roman"/>
          <w:sz w:val="18"/>
          <w:szCs w:val="18"/>
        </w:rPr>
        <w:t xml:space="preserve"> </w:t>
      </w:r>
      <w:r w:rsidR="006600DA" w:rsidRPr="00670AC1">
        <w:rPr>
          <w:rFonts w:ascii="Times New Roman" w:hAnsi="Times New Roman" w:cs="Times New Roman"/>
          <w:sz w:val="18"/>
          <w:szCs w:val="18"/>
        </w:rPr>
        <w:t>t</w:t>
      </w:r>
      <w:r w:rsidR="002602CD" w:rsidRPr="00670AC1">
        <w:rPr>
          <w:rFonts w:ascii="Times New Roman" w:hAnsi="Times New Roman" w:cs="Times New Roman"/>
          <w:sz w:val="18"/>
          <w:szCs w:val="18"/>
        </w:rPr>
        <w:t xml:space="preserve">arihi mesai saati bitimine kadar </w:t>
      </w:r>
      <w:r w:rsidR="00B53113" w:rsidRPr="00670AC1">
        <w:rPr>
          <w:rFonts w:ascii="Times New Roman" w:hAnsi="Times New Roman" w:cs="Times New Roman"/>
          <w:sz w:val="18"/>
          <w:szCs w:val="18"/>
        </w:rPr>
        <w:t xml:space="preserve"> </w:t>
      </w:r>
      <w:r w:rsidR="007676C7" w:rsidRPr="00670AC1">
        <w:rPr>
          <w:rFonts w:ascii="Times New Roman" w:hAnsi="Times New Roman" w:cs="Times New Roman"/>
          <w:sz w:val="18"/>
          <w:szCs w:val="18"/>
        </w:rPr>
        <w:t>Defterdarlığımıza (</w:t>
      </w:r>
      <w:r w:rsidR="00B53113" w:rsidRPr="00670AC1">
        <w:rPr>
          <w:rFonts w:ascii="Times New Roman" w:hAnsi="Times New Roman" w:cs="Times New Roman"/>
          <w:sz w:val="18"/>
          <w:szCs w:val="18"/>
        </w:rPr>
        <w:t>Milli Emlak Müdürlüğü</w:t>
      </w:r>
      <w:r w:rsidR="007676C7" w:rsidRPr="00670AC1">
        <w:rPr>
          <w:rFonts w:ascii="Times New Roman" w:hAnsi="Times New Roman" w:cs="Times New Roman"/>
          <w:sz w:val="18"/>
          <w:szCs w:val="18"/>
        </w:rPr>
        <w:t xml:space="preserve">) </w:t>
      </w:r>
      <w:r w:rsidR="00B53113" w:rsidRPr="00670AC1">
        <w:rPr>
          <w:rFonts w:ascii="Times New Roman" w:hAnsi="Times New Roman" w:cs="Times New Roman"/>
          <w:sz w:val="18"/>
          <w:szCs w:val="18"/>
        </w:rPr>
        <w:t>müracaat etme</w:t>
      </w:r>
      <w:r w:rsidR="007676C7" w:rsidRPr="00670AC1">
        <w:rPr>
          <w:rFonts w:ascii="Times New Roman" w:hAnsi="Times New Roman" w:cs="Times New Roman"/>
          <w:sz w:val="18"/>
          <w:szCs w:val="18"/>
        </w:rPr>
        <w:t>s</w:t>
      </w:r>
      <w:r w:rsidR="00B53113" w:rsidRPr="00670AC1">
        <w:rPr>
          <w:rFonts w:ascii="Times New Roman" w:hAnsi="Times New Roman" w:cs="Times New Roman"/>
          <w:sz w:val="18"/>
          <w:szCs w:val="18"/>
        </w:rPr>
        <w:t>i gerekmektedir.</w:t>
      </w:r>
      <w:r w:rsidR="00F514D7" w:rsidRPr="00670AC1">
        <w:rPr>
          <w:rFonts w:ascii="Times New Roman" w:hAnsi="Times New Roman" w:cs="Times New Roman"/>
          <w:sz w:val="18"/>
          <w:szCs w:val="18"/>
        </w:rPr>
        <w:t xml:space="preserve"> Bilgi ve formlar </w:t>
      </w:r>
      <w:hyperlink r:id="rId8" w:history="1">
        <w:r w:rsidR="00F514D7" w:rsidRPr="00670AC1">
          <w:rPr>
            <w:rStyle w:val="Kpr"/>
            <w:rFonts w:ascii="Times New Roman" w:hAnsi="Times New Roman" w:cs="Times New Roman"/>
            <w:color w:val="auto"/>
            <w:sz w:val="18"/>
            <w:szCs w:val="18"/>
            <w:u w:val="none"/>
          </w:rPr>
          <w:t>www.milliemlak.gov.tr</w:t>
        </w:r>
      </w:hyperlink>
      <w:r w:rsidR="00F514D7" w:rsidRPr="00670AC1">
        <w:rPr>
          <w:rFonts w:ascii="Times New Roman" w:hAnsi="Times New Roman" w:cs="Times New Roman"/>
          <w:sz w:val="18"/>
          <w:szCs w:val="18"/>
        </w:rPr>
        <w:t xml:space="preserve"> adresinden de temin edilebilir.</w:t>
      </w:r>
    </w:p>
    <w:p w:rsidR="00F5530F" w:rsidRPr="00670AC1" w:rsidRDefault="006600DA"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 xml:space="preserve">2-Başvuru </w:t>
      </w:r>
      <w:r w:rsidR="007676C7" w:rsidRPr="00670AC1">
        <w:rPr>
          <w:rFonts w:ascii="Times New Roman" w:hAnsi="Times New Roman" w:cs="Times New Roman"/>
          <w:sz w:val="18"/>
          <w:szCs w:val="18"/>
        </w:rPr>
        <w:t xml:space="preserve">öncesinde Bilecik Defterdarlığı Muhasebe Müdürlüğü </w:t>
      </w:r>
      <w:proofErr w:type="gramStart"/>
      <w:r w:rsidR="007676C7" w:rsidRPr="00670AC1">
        <w:rPr>
          <w:rFonts w:ascii="Times New Roman" w:hAnsi="Times New Roman" w:cs="Times New Roman"/>
          <w:sz w:val="18"/>
          <w:szCs w:val="18"/>
        </w:rPr>
        <w:t xml:space="preserve">veznesine </w:t>
      </w:r>
      <w:r w:rsidR="00B53113" w:rsidRPr="00670AC1">
        <w:rPr>
          <w:rFonts w:ascii="Times New Roman" w:hAnsi="Times New Roman" w:cs="Times New Roman"/>
          <w:sz w:val="18"/>
          <w:szCs w:val="18"/>
        </w:rPr>
        <w:t xml:space="preserve"> 1</w:t>
      </w:r>
      <w:proofErr w:type="gramEnd"/>
      <w:r w:rsidR="00B53113" w:rsidRPr="00670AC1">
        <w:rPr>
          <w:rFonts w:ascii="Times New Roman" w:hAnsi="Times New Roman" w:cs="Times New Roman"/>
          <w:sz w:val="18"/>
          <w:szCs w:val="18"/>
        </w:rPr>
        <w:t>.500,00</w:t>
      </w:r>
      <w:r w:rsidR="006D3D33" w:rsidRPr="00670AC1">
        <w:rPr>
          <w:rFonts w:ascii="Times New Roman" w:hAnsi="Times New Roman" w:cs="Times New Roman"/>
          <w:sz w:val="18"/>
          <w:szCs w:val="18"/>
        </w:rPr>
        <w:t xml:space="preserve"> TL</w:t>
      </w:r>
      <w:r w:rsidR="00B53113" w:rsidRPr="00670AC1">
        <w:rPr>
          <w:rFonts w:ascii="Times New Roman" w:hAnsi="Times New Roman" w:cs="Times New Roman"/>
          <w:sz w:val="18"/>
          <w:szCs w:val="18"/>
        </w:rPr>
        <w:t xml:space="preserve"> (Bin Beş Yüz</w:t>
      </w:r>
      <w:r w:rsidR="00A24A2F" w:rsidRPr="00670AC1">
        <w:rPr>
          <w:rFonts w:ascii="Times New Roman" w:hAnsi="Times New Roman" w:cs="Times New Roman"/>
          <w:sz w:val="18"/>
          <w:szCs w:val="18"/>
        </w:rPr>
        <w:t xml:space="preserve"> </w:t>
      </w:r>
      <w:r w:rsidR="00CC723B" w:rsidRPr="00670AC1">
        <w:rPr>
          <w:rFonts w:ascii="Times New Roman" w:hAnsi="Times New Roman" w:cs="Times New Roman"/>
          <w:sz w:val="18"/>
          <w:szCs w:val="18"/>
        </w:rPr>
        <w:t>TL</w:t>
      </w:r>
      <w:r w:rsidR="007676C7" w:rsidRPr="00670AC1">
        <w:rPr>
          <w:rFonts w:ascii="Times New Roman" w:hAnsi="Times New Roman" w:cs="Times New Roman"/>
          <w:sz w:val="18"/>
          <w:szCs w:val="18"/>
        </w:rPr>
        <w:t>)</w:t>
      </w:r>
      <w:r w:rsidR="002602CD" w:rsidRPr="00670AC1">
        <w:rPr>
          <w:rFonts w:ascii="Times New Roman" w:hAnsi="Times New Roman" w:cs="Times New Roman"/>
          <w:sz w:val="18"/>
          <w:szCs w:val="18"/>
        </w:rPr>
        <w:t xml:space="preserve"> başvuru bedeli</w:t>
      </w:r>
      <w:r w:rsidR="00CC723B" w:rsidRPr="00670AC1">
        <w:rPr>
          <w:rFonts w:ascii="Times New Roman" w:hAnsi="Times New Roman" w:cs="Times New Roman"/>
          <w:sz w:val="18"/>
          <w:szCs w:val="18"/>
        </w:rPr>
        <w:t xml:space="preserve"> yatır</w:t>
      </w:r>
      <w:r w:rsidRPr="00670AC1">
        <w:rPr>
          <w:rFonts w:ascii="Times New Roman" w:hAnsi="Times New Roman" w:cs="Times New Roman"/>
          <w:sz w:val="18"/>
          <w:szCs w:val="18"/>
        </w:rPr>
        <w:t>ıl</w:t>
      </w:r>
      <w:r w:rsidR="00CC723B" w:rsidRPr="00670AC1">
        <w:rPr>
          <w:rFonts w:ascii="Times New Roman" w:hAnsi="Times New Roman" w:cs="Times New Roman"/>
          <w:sz w:val="18"/>
          <w:szCs w:val="18"/>
        </w:rPr>
        <w:t xml:space="preserve">arak, </w:t>
      </w:r>
      <w:r w:rsidR="00F5530F" w:rsidRPr="00670AC1">
        <w:rPr>
          <w:rFonts w:ascii="Times New Roman" w:hAnsi="Times New Roman" w:cs="Times New Roman"/>
          <w:sz w:val="18"/>
          <w:szCs w:val="18"/>
        </w:rPr>
        <w:t>buna ilişkin</w:t>
      </w:r>
      <w:r w:rsidR="00B53113" w:rsidRPr="00670AC1">
        <w:rPr>
          <w:rFonts w:ascii="Times New Roman" w:hAnsi="Times New Roman" w:cs="Times New Roman"/>
          <w:sz w:val="18"/>
          <w:szCs w:val="18"/>
        </w:rPr>
        <w:t xml:space="preserve"> makbuzun</w:t>
      </w:r>
      <w:r w:rsidR="00F5530F" w:rsidRPr="00670AC1">
        <w:rPr>
          <w:rFonts w:ascii="Times New Roman" w:hAnsi="Times New Roman" w:cs="Times New Roman"/>
          <w:sz w:val="18"/>
          <w:szCs w:val="18"/>
        </w:rPr>
        <w:t xml:space="preserve"> yukarıda sayılan belgelerle </w:t>
      </w:r>
      <w:r w:rsidR="00B53113" w:rsidRPr="00670AC1">
        <w:rPr>
          <w:rFonts w:ascii="Times New Roman" w:hAnsi="Times New Roman" w:cs="Times New Roman"/>
          <w:sz w:val="18"/>
          <w:szCs w:val="18"/>
        </w:rPr>
        <w:t xml:space="preserve"> birlikte </w:t>
      </w:r>
      <w:r w:rsidR="00F5530F" w:rsidRPr="00670AC1">
        <w:rPr>
          <w:rFonts w:ascii="Times New Roman" w:hAnsi="Times New Roman" w:cs="Times New Roman"/>
          <w:sz w:val="18"/>
          <w:szCs w:val="18"/>
        </w:rPr>
        <w:t>Defterdarlığımıza (</w:t>
      </w:r>
      <w:r w:rsidR="00B53113" w:rsidRPr="00670AC1">
        <w:rPr>
          <w:rFonts w:ascii="Times New Roman" w:hAnsi="Times New Roman" w:cs="Times New Roman"/>
          <w:sz w:val="18"/>
          <w:szCs w:val="18"/>
        </w:rPr>
        <w:t>Milli Emlak Müdürlüğü</w:t>
      </w:r>
      <w:r w:rsidR="00F5530F" w:rsidRPr="00670AC1">
        <w:rPr>
          <w:rFonts w:ascii="Times New Roman" w:hAnsi="Times New Roman" w:cs="Times New Roman"/>
          <w:sz w:val="18"/>
          <w:szCs w:val="18"/>
        </w:rPr>
        <w:t xml:space="preserve">) </w:t>
      </w:r>
      <w:r w:rsidR="00B53113" w:rsidRPr="00670AC1">
        <w:rPr>
          <w:rFonts w:ascii="Times New Roman" w:hAnsi="Times New Roman" w:cs="Times New Roman"/>
          <w:sz w:val="18"/>
          <w:szCs w:val="18"/>
        </w:rPr>
        <w:t xml:space="preserve">verilmesi </w:t>
      </w:r>
      <w:r w:rsidR="00F5530F" w:rsidRPr="00670AC1">
        <w:rPr>
          <w:rFonts w:ascii="Times New Roman" w:hAnsi="Times New Roman" w:cs="Times New Roman"/>
          <w:sz w:val="18"/>
          <w:szCs w:val="18"/>
        </w:rPr>
        <w:t>gerekmektedir</w:t>
      </w:r>
      <w:r w:rsidR="00B53113" w:rsidRPr="00670AC1">
        <w:rPr>
          <w:rFonts w:ascii="Times New Roman" w:hAnsi="Times New Roman" w:cs="Times New Roman"/>
          <w:sz w:val="18"/>
          <w:szCs w:val="18"/>
        </w:rPr>
        <w:t>. Bu bedeli</w:t>
      </w:r>
      <w:r w:rsidRPr="00670AC1">
        <w:rPr>
          <w:rFonts w:ascii="Times New Roman" w:hAnsi="Times New Roman" w:cs="Times New Roman"/>
          <w:sz w:val="18"/>
          <w:szCs w:val="18"/>
        </w:rPr>
        <w:t>n</w:t>
      </w:r>
      <w:r w:rsidR="00F5530F" w:rsidRPr="00670AC1">
        <w:rPr>
          <w:rFonts w:ascii="Times New Roman" w:hAnsi="Times New Roman" w:cs="Times New Roman"/>
          <w:sz w:val="18"/>
          <w:szCs w:val="18"/>
        </w:rPr>
        <w:t xml:space="preserve"> y</w:t>
      </w:r>
      <w:r w:rsidR="00B53113" w:rsidRPr="00670AC1">
        <w:rPr>
          <w:rFonts w:ascii="Times New Roman" w:hAnsi="Times New Roman" w:cs="Times New Roman"/>
          <w:sz w:val="18"/>
          <w:szCs w:val="18"/>
        </w:rPr>
        <w:t>atırıldığına ilişkin makbuz olmaksızın yapılan başvurular kabul edilmeyecektir.</w:t>
      </w:r>
    </w:p>
    <w:p w:rsidR="00F85D64" w:rsidRPr="00670AC1" w:rsidRDefault="00F5530F"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3</w:t>
      </w:r>
      <w:r w:rsidR="00B53113" w:rsidRPr="00670AC1">
        <w:rPr>
          <w:rFonts w:ascii="Times New Roman" w:hAnsi="Times New Roman" w:cs="Times New Roman"/>
          <w:sz w:val="18"/>
          <w:szCs w:val="18"/>
        </w:rPr>
        <w:t>-</w:t>
      </w:r>
      <w:r w:rsidR="00F85D64" w:rsidRPr="00670AC1">
        <w:rPr>
          <w:rFonts w:ascii="Times New Roman" w:hAnsi="Times New Roman" w:cs="Times New Roman"/>
          <w:sz w:val="18"/>
          <w:szCs w:val="18"/>
        </w:rPr>
        <w:t xml:space="preserve">İrtifak hakkının tapuya tesciline ilişkin işlemler ile bu hakların devri ve terkini, yapı ve tesislerin </w:t>
      </w:r>
      <w:proofErr w:type="spellStart"/>
      <w:r w:rsidR="00F85D64" w:rsidRPr="00670AC1">
        <w:rPr>
          <w:rFonts w:ascii="Times New Roman" w:hAnsi="Times New Roman" w:cs="Times New Roman"/>
          <w:sz w:val="18"/>
          <w:szCs w:val="18"/>
        </w:rPr>
        <w:t>inşaası</w:t>
      </w:r>
      <w:proofErr w:type="spellEnd"/>
      <w:r w:rsidR="00F85D64" w:rsidRPr="00670AC1">
        <w:rPr>
          <w:rFonts w:ascii="Times New Roman" w:hAnsi="Times New Roman" w:cs="Times New Roman"/>
          <w:sz w:val="18"/>
          <w:szCs w:val="18"/>
        </w:rPr>
        <w:t xml:space="preserve"> ve kullanımı için ödenmesi gereken her türlü vergi, resim, harç, prim ve benzeri mali yükümlülükler yatırımcı tarafından karşılanır.</w:t>
      </w:r>
    </w:p>
    <w:p w:rsidR="00B3355B" w:rsidRPr="00670AC1" w:rsidRDefault="00F85D64"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4-</w:t>
      </w:r>
      <w:r w:rsidR="00B53113" w:rsidRPr="00670AC1">
        <w:rPr>
          <w:rFonts w:ascii="Times New Roman" w:hAnsi="Times New Roman" w:cs="Times New Roman"/>
          <w:sz w:val="18"/>
          <w:szCs w:val="18"/>
        </w:rPr>
        <w:t>Yatırımcılar müracaat sürelerini geçirmemek şartıyla bizzat başvurabilecekleri gibi taleplerini posta</w:t>
      </w:r>
      <w:r w:rsidR="00A24A2F" w:rsidRPr="00670AC1">
        <w:rPr>
          <w:rFonts w:ascii="Times New Roman" w:hAnsi="Times New Roman" w:cs="Times New Roman"/>
          <w:sz w:val="18"/>
          <w:szCs w:val="18"/>
        </w:rPr>
        <w:t xml:space="preserve"> </w:t>
      </w:r>
      <w:r w:rsidR="00B53113" w:rsidRPr="00670AC1">
        <w:rPr>
          <w:rFonts w:ascii="Times New Roman" w:hAnsi="Times New Roman" w:cs="Times New Roman"/>
          <w:sz w:val="18"/>
          <w:szCs w:val="18"/>
        </w:rPr>
        <w:t>(PTT)</w:t>
      </w:r>
      <w:r w:rsidR="00F5530F" w:rsidRPr="00670AC1">
        <w:rPr>
          <w:rFonts w:ascii="Times New Roman" w:hAnsi="Times New Roman" w:cs="Times New Roman"/>
          <w:sz w:val="18"/>
          <w:szCs w:val="18"/>
        </w:rPr>
        <w:t xml:space="preserve"> ile yapabilirler. Ancak postada doğacak gecikmelerden dolayı, İdare </w:t>
      </w:r>
      <w:proofErr w:type="gramStart"/>
      <w:r w:rsidR="00F5530F" w:rsidRPr="00670AC1">
        <w:rPr>
          <w:rFonts w:ascii="Times New Roman" w:hAnsi="Times New Roman" w:cs="Times New Roman"/>
          <w:sz w:val="18"/>
          <w:szCs w:val="18"/>
        </w:rPr>
        <w:t>yada</w:t>
      </w:r>
      <w:proofErr w:type="gramEnd"/>
      <w:r w:rsidR="00F5530F" w:rsidRPr="00670AC1">
        <w:rPr>
          <w:rFonts w:ascii="Times New Roman" w:hAnsi="Times New Roman" w:cs="Times New Roman"/>
          <w:sz w:val="18"/>
          <w:szCs w:val="18"/>
        </w:rPr>
        <w:t xml:space="preserve"> Komisyon herhangi bir suretle sorumlu değildir.</w:t>
      </w:r>
    </w:p>
    <w:p w:rsidR="00F85D64" w:rsidRPr="00670AC1" w:rsidRDefault="00F85D64" w:rsidP="00B53113">
      <w:pPr>
        <w:spacing w:after="0"/>
        <w:jc w:val="both"/>
        <w:rPr>
          <w:rFonts w:ascii="Times New Roman" w:hAnsi="Times New Roman" w:cs="Times New Roman"/>
          <w:sz w:val="18"/>
          <w:szCs w:val="18"/>
        </w:rPr>
      </w:pPr>
      <w:r w:rsidRPr="00670AC1">
        <w:rPr>
          <w:rFonts w:ascii="Times New Roman" w:hAnsi="Times New Roman" w:cs="Times New Roman"/>
          <w:sz w:val="18"/>
          <w:szCs w:val="18"/>
        </w:rPr>
        <w:t>5-</w:t>
      </w:r>
      <w:proofErr w:type="gramStart"/>
      <w:r w:rsidR="00B610CC" w:rsidRPr="00670AC1">
        <w:rPr>
          <w:rFonts w:ascii="Times New Roman" w:hAnsi="Times New Roman" w:cs="Times New Roman"/>
          <w:sz w:val="18"/>
          <w:szCs w:val="18"/>
        </w:rPr>
        <w:t>İ</w:t>
      </w:r>
      <w:r w:rsidRPr="00670AC1">
        <w:rPr>
          <w:rFonts w:ascii="Times New Roman" w:hAnsi="Times New Roman" w:cs="Times New Roman"/>
          <w:sz w:val="18"/>
          <w:szCs w:val="18"/>
        </w:rPr>
        <w:t>marlı</w:t>
      </w:r>
      <w:r w:rsidR="00B610CC" w:rsidRPr="00670AC1">
        <w:rPr>
          <w:rFonts w:ascii="Times New Roman" w:hAnsi="Times New Roman" w:cs="Times New Roman"/>
          <w:sz w:val="18"/>
          <w:szCs w:val="18"/>
        </w:rPr>
        <w:t xml:space="preserve">  taşınmazlar</w:t>
      </w:r>
      <w:proofErr w:type="gramEnd"/>
      <w:r w:rsidR="00B610CC" w:rsidRPr="00670AC1">
        <w:rPr>
          <w:rFonts w:ascii="Times New Roman" w:hAnsi="Times New Roman" w:cs="Times New Roman"/>
          <w:sz w:val="18"/>
          <w:szCs w:val="18"/>
        </w:rPr>
        <w:t xml:space="preserve"> içi</w:t>
      </w:r>
      <w:r w:rsidRPr="00670AC1">
        <w:rPr>
          <w:rFonts w:ascii="Times New Roman" w:hAnsi="Times New Roman" w:cs="Times New Roman"/>
          <w:sz w:val="18"/>
          <w:szCs w:val="18"/>
        </w:rPr>
        <w:t>n imar planındaki amaca uygun başvuru yapılması gerekmektedir.</w:t>
      </w:r>
    </w:p>
    <w:p w:rsidR="00F5530F" w:rsidRPr="00670AC1" w:rsidRDefault="00F85D64" w:rsidP="0094410D">
      <w:pPr>
        <w:spacing w:after="0"/>
        <w:jc w:val="both"/>
        <w:rPr>
          <w:rFonts w:ascii="Times New Roman" w:hAnsi="Times New Roman" w:cs="Times New Roman"/>
          <w:sz w:val="18"/>
          <w:szCs w:val="18"/>
        </w:rPr>
      </w:pPr>
      <w:proofErr w:type="gramStart"/>
      <w:r w:rsidRPr="00670AC1">
        <w:rPr>
          <w:rFonts w:ascii="Times New Roman" w:hAnsi="Times New Roman" w:cs="Times New Roman"/>
          <w:sz w:val="18"/>
          <w:szCs w:val="18"/>
        </w:rPr>
        <w:t>6</w:t>
      </w:r>
      <w:r w:rsidR="00F5530F" w:rsidRPr="00670AC1">
        <w:rPr>
          <w:rFonts w:ascii="Times New Roman" w:hAnsi="Times New Roman" w:cs="Times New Roman"/>
          <w:sz w:val="18"/>
          <w:szCs w:val="18"/>
        </w:rPr>
        <w:t>-İrtifak hakkı tesis edilmesine karar verilen taşınmazlar için, yatırımcılar tarafından imar planları</w:t>
      </w:r>
      <w:bookmarkStart w:id="0" w:name="_GoBack"/>
      <w:bookmarkEnd w:id="0"/>
      <w:r w:rsidR="00F5530F" w:rsidRPr="00670AC1">
        <w:rPr>
          <w:rFonts w:ascii="Times New Roman" w:hAnsi="Times New Roman" w:cs="Times New Roman"/>
          <w:sz w:val="18"/>
          <w:szCs w:val="18"/>
        </w:rPr>
        <w:t xml:space="preserve">yla imar uygulamalarının ve yapılacak tesislere ilişkin uygulama projelerinin yaptırılması, gereken hallerde ifraz, tevhit, terk </w:t>
      </w:r>
      <w:proofErr w:type="spellStart"/>
      <w:r w:rsidR="00F5530F" w:rsidRPr="00670AC1">
        <w:rPr>
          <w:rFonts w:ascii="Times New Roman" w:hAnsi="Times New Roman" w:cs="Times New Roman"/>
          <w:sz w:val="18"/>
          <w:szCs w:val="18"/>
        </w:rPr>
        <w:t>v.b</w:t>
      </w:r>
      <w:proofErr w:type="spellEnd"/>
      <w:r w:rsidR="00F5530F" w:rsidRPr="00670AC1">
        <w:rPr>
          <w:rFonts w:ascii="Times New Roman" w:hAnsi="Times New Roman" w:cs="Times New Roman"/>
          <w:sz w:val="18"/>
          <w:szCs w:val="18"/>
        </w:rPr>
        <w:t xml:space="preserve"> işlemlerinin yaptırılması amacıyla fiili kullanım olmaksızın bedelsiz olarak yatırımcı lehine bir yıl süreyle ön izin verilebilir ve bu süre ihtiyaç duyulması halinde en fazla bir yıl uzatılabilir.</w:t>
      </w:r>
      <w:r w:rsidR="00F514D7" w:rsidRPr="00670AC1">
        <w:rPr>
          <w:rFonts w:ascii="Times New Roman" w:hAnsi="Times New Roman" w:cs="Times New Roman"/>
          <w:sz w:val="18"/>
          <w:szCs w:val="18"/>
        </w:rPr>
        <w:t xml:space="preserve"> </w:t>
      </w:r>
      <w:proofErr w:type="gramEnd"/>
      <w:r w:rsidR="00F514D7" w:rsidRPr="00670AC1">
        <w:rPr>
          <w:rFonts w:ascii="Times New Roman" w:hAnsi="Times New Roman" w:cs="Times New Roman"/>
          <w:sz w:val="18"/>
          <w:szCs w:val="18"/>
        </w:rPr>
        <w:t>Taşınmaz üzerinde kurulacak tesisler hakkında ilgili kurum ve kuruluşlardan alınması gereken uygunluk görüşleri</w:t>
      </w:r>
      <w:r w:rsidRPr="00670AC1">
        <w:rPr>
          <w:rFonts w:ascii="Times New Roman" w:hAnsi="Times New Roman" w:cs="Times New Roman"/>
          <w:sz w:val="18"/>
          <w:szCs w:val="18"/>
        </w:rPr>
        <w:t>nin</w:t>
      </w:r>
      <w:r w:rsidR="00F514D7" w:rsidRPr="00670AC1">
        <w:rPr>
          <w:rFonts w:ascii="Times New Roman" w:hAnsi="Times New Roman" w:cs="Times New Roman"/>
          <w:sz w:val="18"/>
          <w:szCs w:val="18"/>
        </w:rPr>
        <w:t xml:space="preserve"> yatırımcı tarafından alınması gerekmektedir.</w:t>
      </w:r>
    </w:p>
    <w:p w:rsidR="0028315A" w:rsidRPr="00670AC1" w:rsidRDefault="00E32DAD" w:rsidP="0094410D">
      <w:pPr>
        <w:spacing w:after="0"/>
        <w:jc w:val="both"/>
        <w:rPr>
          <w:rFonts w:ascii="Times New Roman" w:hAnsi="Times New Roman" w:cs="Times New Roman"/>
          <w:sz w:val="18"/>
          <w:szCs w:val="18"/>
        </w:rPr>
      </w:pPr>
      <w:r w:rsidRPr="00670AC1">
        <w:rPr>
          <w:rFonts w:ascii="Times New Roman" w:hAnsi="Times New Roman" w:cs="Times New Roman"/>
          <w:sz w:val="18"/>
          <w:szCs w:val="18"/>
        </w:rPr>
        <w:t>7</w:t>
      </w:r>
      <w:r w:rsidR="000202CA" w:rsidRPr="00670AC1">
        <w:rPr>
          <w:rFonts w:ascii="Times New Roman" w:hAnsi="Times New Roman" w:cs="Times New Roman"/>
          <w:sz w:val="18"/>
          <w:szCs w:val="18"/>
        </w:rPr>
        <w:t>-Taşınmaz üzerinde yatırım yapm</w:t>
      </w:r>
      <w:r w:rsidR="00F145EF" w:rsidRPr="00670AC1">
        <w:rPr>
          <w:rFonts w:ascii="Times New Roman" w:hAnsi="Times New Roman" w:cs="Times New Roman"/>
          <w:sz w:val="18"/>
          <w:szCs w:val="18"/>
        </w:rPr>
        <w:t>a amacıyla başvuruda bulunan ya</w:t>
      </w:r>
      <w:r w:rsidR="000202CA" w:rsidRPr="00670AC1">
        <w:rPr>
          <w:rFonts w:ascii="Times New Roman" w:hAnsi="Times New Roman" w:cs="Times New Roman"/>
          <w:sz w:val="18"/>
          <w:szCs w:val="18"/>
        </w:rPr>
        <w:t>tırımcılar</w:t>
      </w:r>
      <w:r w:rsidR="00F514D7" w:rsidRPr="00670AC1">
        <w:rPr>
          <w:rFonts w:ascii="Times New Roman" w:hAnsi="Times New Roman" w:cs="Times New Roman"/>
          <w:sz w:val="18"/>
          <w:szCs w:val="18"/>
        </w:rPr>
        <w:t>dan hangisi lehine irtifak hakkı tesis edileceğine ilişkin karar</w:t>
      </w:r>
      <w:r w:rsidR="000202CA" w:rsidRPr="00670AC1">
        <w:rPr>
          <w:rFonts w:ascii="Times New Roman" w:hAnsi="Times New Roman" w:cs="Times New Roman"/>
          <w:sz w:val="18"/>
          <w:szCs w:val="18"/>
        </w:rPr>
        <w:t xml:space="preserve">, Kamu Taşınmazlarının Yatırımlara Tahsisine İlişkin Usul ve Esasların 14. Maddesi gereği oluşturulacak Komisyon tarafından </w:t>
      </w:r>
      <w:r w:rsidR="00F514D7" w:rsidRPr="00670AC1">
        <w:rPr>
          <w:rFonts w:ascii="Times New Roman" w:hAnsi="Times New Roman" w:cs="Times New Roman"/>
          <w:sz w:val="18"/>
          <w:szCs w:val="18"/>
        </w:rPr>
        <w:t>yapılan değerlendirme sonucunda verilecektir.</w:t>
      </w:r>
    </w:p>
    <w:p w:rsidR="00F514D7" w:rsidRPr="00670AC1" w:rsidRDefault="00F514D7" w:rsidP="0094410D">
      <w:pPr>
        <w:spacing w:after="0"/>
        <w:jc w:val="both"/>
        <w:rPr>
          <w:rFonts w:ascii="Times New Roman" w:hAnsi="Times New Roman" w:cs="Times New Roman"/>
          <w:sz w:val="18"/>
          <w:szCs w:val="18"/>
        </w:rPr>
      </w:pPr>
      <w:r w:rsidRPr="00670AC1">
        <w:rPr>
          <w:rFonts w:ascii="Times New Roman" w:hAnsi="Times New Roman" w:cs="Times New Roman"/>
          <w:sz w:val="18"/>
          <w:szCs w:val="18"/>
        </w:rPr>
        <w:t xml:space="preserve">8-Taşınmazın hukuki ve diğer nedenlerden dolayı ilan sonrasında </w:t>
      </w:r>
      <w:r w:rsidR="00F85D64" w:rsidRPr="00670AC1">
        <w:rPr>
          <w:rFonts w:ascii="Times New Roman" w:hAnsi="Times New Roman" w:cs="Times New Roman"/>
          <w:sz w:val="18"/>
          <w:szCs w:val="18"/>
        </w:rPr>
        <w:t>yatırımdan kaldırılması halinde başvuran yatırımcı İdareden herhangi bir hak ve teminat talebinde bulunamaz.</w:t>
      </w:r>
    </w:p>
    <w:p w:rsidR="00F85D64" w:rsidRPr="00670AC1" w:rsidRDefault="00E32DAD" w:rsidP="0094410D">
      <w:pPr>
        <w:spacing w:after="0"/>
        <w:jc w:val="both"/>
        <w:rPr>
          <w:rFonts w:ascii="Times New Roman" w:hAnsi="Times New Roman" w:cs="Times New Roman"/>
          <w:sz w:val="18"/>
          <w:szCs w:val="18"/>
        </w:rPr>
      </w:pPr>
      <w:r w:rsidRPr="00670AC1">
        <w:rPr>
          <w:rFonts w:ascii="Times New Roman" w:hAnsi="Times New Roman" w:cs="Times New Roman"/>
          <w:sz w:val="18"/>
          <w:szCs w:val="18"/>
        </w:rPr>
        <w:t>9-</w:t>
      </w:r>
      <w:r w:rsidR="00F85D64" w:rsidRPr="00670AC1">
        <w:rPr>
          <w:rFonts w:ascii="Times New Roman" w:hAnsi="Times New Roman" w:cs="Times New Roman"/>
          <w:sz w:val="18"/>
          <w:szCs w:val="18"/>
        </w:rPr>
        <w:t xml:space="preserve">Başvuru belge ve formlarına  </w:t>
      </w:r>
      <w:hyperlink r:id="rId9" w:history="1">
        <w:r w:rsidR="00F85D64" w:rsidRPr="00670AC1">
          <w:rPr>
            <w:rStyle w:val="Kpr"/>
            <w:rFonts w:ascii="Times New Roman" w:hAnsi="Times New Roman" w:cs="Times New Roman"/>
            <w:color w:val="auto"/>
            <w:sz w:val="18"/>
            <w:szCs w:val="18"/>
            <w:u w:val="none"/>
          </w:rPr>
          <w:t>www.bilecikdefterdarlığı.gov.tr</w:t>
        </w:r>
      </w:hyperlink>
      <w:r w:rsidR="00F85D64" w:rsidRPr="00670AC1">
        <w:rPr>
          <w:rFonts w:ascii="Times New Roman" w:hAnsi="Times New Roman" w:cs="Times New Roman"/>
          <w:sz w:val="18"/>
          <w:szCs w:val="18"/>
        </w:rPr>
        <w:t xml:space="preserve"> ile </w:t>
      </w:r>
      <w:hyperlink r:id="rId10" w:history="1">
        <w:r w:rsidR="00F85D64" w:rsidRPr="00670AC1">
          <w:rPr>
            <w:rStyle w:val="Kpr"/>
            <w:rFonts w:ascii="Times New Roman" w:hAnsi="Times New Roman" w:cs="Times New Roman"/>
            <w:color w:val="auto"/>
            <w:sz w:val="18"/>
            <w:szCs w:val="18"/>
            <w:u w:val="none"/>
          </w:rPr>
          <w:t>www.milliemlak.gov.tr</w:t>
        </w:r>
      </w:hyperlink>
      <w:r w:rsidR="00F85D64" w:rsidRPr="00670AC1">
        <w:rPr>
          <w:rFonts w:ascii="Times New Roman" w:hAnsi="Times New Roman" w:cs="Times New Roman"/>
          <w:sz w:val="18"/>
          <w:szCs w:val="18"/>
        </w:rPr>
        <w:t xml:space="preserve"> adreslerinden ulaşılabilir.</w:t>
      </w:r>
    </w:p>
    <w:p w:rsidR="0054714D" w:rsidRPr="00670AC1" w:rsidRDefault="0054714D" w:rsidP="0094410D">
      <w:pPr>
        <w:spacing w:after="0"/>
        <w:jc w:val="both"/>
        <w:rPr>
          <w:rFonts w:ascii="Times New Roman" w:hAnsi="Times New Roman" w:cs="Times New Roman"/>
          <w:sz w:val="18"/>
          <w:szCs w:val="18"/>
        </w:rPr>
      </w:pPr>
      <w:r w:rsidRPr="00670AC1">
        <w:rPr>
          <w:rFonts w:ascii="Times New Roman" w:hAnsi="Times New Roman" w:cs="Times New Roman"/>
          <w:sz w:val="18"/>
          <w:szCs w:val="18"/>
        </w:rPr>
        <w:t xml:space="preserve"> İlan olunur.</w:t>
      </w:r>
    </w:p>
    <w:sectPr w:rsidR="0054714D" w:rsidRPr="00670AC1" w:rsidSect="00670AC1">
      <w:pgSz w:w="16838" w:h="11906" w:orient="landscape"/>
      <w:pgMar w:top="142" w:right="395"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5A"/>
    <w:rsid w:val="000202CA"/>
    <w:rsid w:val="00024A7A"/>
    <w:rsid w:val="00044E7B"/>
    <w:rsid w:val="00045A47"/>
    <w:rsid w:val="00061322"/>
    <w:rsid w:val="00070CEE"/>
    <w:rsid w:val="000B730E"/>
    <w:rsid w:val="000F2657"/>
    <w:rsid w:val="00126ADE"/>
    <w:rsid w:val="00177909"/>
    <w:rsid w:val="001B4624"/>
    <w:rsid w:val="00210556"/>
    <w:rsid w:val="00234E57"/>
    <w:rsid w:val="002602CD"/>
    <w:rsid w:val="00267C38"/>
    <w:rsid w:val="0028315A"/>
    <w:rsid w:val="002854C7"/>
    <w:rsid w:val="002910D2"/>
    <w:rsid w:val="003161E8"/>
    <w:rsid w:val="0034260C"/>
    <w:rsid w:val="003461CD"/>
    <w:rsid w:val="00374F92"/>
    <w:rsid w:val="00486B53"/>
    <w:rsid w:val="004E3D42"/>
    <w:rsid w:val="004F5FF7"/>
    <w:rsid w:val="00515E7D"/>
    <w:rsid w:val="0054714D"/>
    <w:rsid w:val="005508C7"/>
    <w:rsid w:val="00553AB4"/>
    <w:rsid w:val="0055499E"/>
    <w:rsid w:val="005D0EB0"/>
    <w:rsid w:val="006600DA"/>
    <w:rsid w:val="00670AC1"/>
    <w:rsid w:val="00684C41"/>
    <w:rsid w:val="006D3D33"/>
    <w:rsid w:val="006D7A31"/>
    <w:rsid w:val="007628FE"/>
    <w:rsid w:val="007676C7"/>
    <w:rsid w:val="007B7800"/>
    <w:rsid w:val="007D2F8C"/>
    <w:rsid w:val="008B11C8"/>
    <w:rsid w:val="009078E0"/>
    <w:rsid w:val="0091407F"/>
    <w:rsid w:val="0094410D"/>
    <w:rsid w:val="009F0E80"/>
    <w:rsid w:val="00A118BB"/>
    <w:rsid w:val="00A24A2F"/>
    <w:rsid w:val="00A53C7A"/>
    <w:rsid w:val="00A729B6"/>
    <w:rsid w:val="00AE0074"/>
    <w:rsid w:val="00B147A2"/>
    <w:rsid w:val="00B25D1F"/>
    <w:rsid w:val="00B3355B"/>
    <w:rsid w:val="00B53113"/>
    <w:rsid w:val="00B610CC"/>
    <w:rsid w:val="00BA2750"/>
    <w:rsid w:val="00BE59C6"/>
    <w:rsid w:val="00BE6819"/>
    <w:rsid w:val="00C026F9"/>
    <w:rsid w:val="00C17CB8"/>
    <w:rsid w:val="00C41016"/>
    <w:rsid w:val="00CC723B"/>
    <w:rsid w:val="00CF5D2A"/>
    <w:rsid w:val="00D319F0"/>
    <w:rsid w:val="00D42599"/>
    <w:rsid w:val="00D73EC2"/>
    <w:rsid w:val="00D90148"/>
    <w:rsid w:val="00D959AB"/>
    <w:rsid w:val="00DB7427"/>
    <w:rsid w:val="00DF578A"/>
    <w:rsid w:val="00E025EB"/>
    <w:rsid w:val="00E05C4C"/>
    <w:rsid w:val="00E32DAD"/>
    <w:rsid w:val="00E42000"/>
    <w:rsid w:val="00E56E29"/>
    <w:rsid w:val="00E95C6A"/>
    <w:rsid w:val="00EC40F5"/>
    <w:rsid w:val="00EE7ED3"/>
    <w:rsid w:val="00F145EF"/>
    <w:rsid w:val="00F47311"/>
    <w:rsid w:val="00F514D7"/>
    <w:rsid w:val="00F5530F"/>
    <w:rsid w:val="00F82881"/>
    <w:rsid w:val="00F849A1"/>
    <w:rsid w:val="00F85D64"/>
    <w:rsid w:val="00F87D16"/>
    <w:rsid w:val="00FC1CDF"/>
    <w:rsid w:val="00FF3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E6385-928D-4DD4-8795-8C148BA4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3113"/>
    <w:rPr>
      <w:color w:val="0563C1" w:themeColor="hyperlink"/>
      <w:u w:val="single"/>
    </w:rPr>
  </w:style>
  <w:style w:type="table" w:styleId="TabloKlavuzu">
    <w:name w:val="Table Grid"/>
    <w:basedOn w:val="NormalTablo"/>
    <w:uiPriority w:val="39"/>
    <w:rsid w:val="00E0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C72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7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emlak.gov.t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illiemlak.gov.tr" TargetMode="External"/><Relationship Id="rId4" Type="http://schemas.openxmlformats.org/officeDocument/2006/relationships/customXml" Target="../customXml/item4.xml"/><Relationship Id="rId9" Type="http://schemas.openxmlformats.org/officeDocument/2006/relationships/hyperlink" Target="http://www.bilecikdefterdarl&#305;&#287;&#305;.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3F3B-19F8-4848-8BA5-F597CA3D6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0B2ED5-0514-4644-BD78-A653D6AA1C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4C0B5D-1722-478C-8BAA-A7C653C9982C}">
  <ds:schemaRefs>
    <ds:schemaRef ds:uri="http://schemas.microsoft.com/sharepoint/v3/contenttype/forms"/>
  </ds:schemaRefs>
</ds:datastoreItem>
</file>

<file path=customXml/itemProps4.xml><?xml version="1.0" encoding="utf-8"?>
<ds:datastoreItem xmlns:ds="http://schemas.openxmlformats.org/officeDocument/2006/customXml" ds:itemID="{F2FAF76F-DCD8-4715-9D12-E1236D21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951</Words>
  <Characters>5421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KARADUMAN</dc:creator>
  <cp:keywords/>
  <dc:description/>
  <cp:lastModifiedBy>Orhan KARADUMAN</cp:lastModifiedBy>
  <cp:revision>11</cp:revision>
  <cp:lastPrinted>2018-02-21T08:13:00Z</cp:lastPrinted>
  <dcterms:created xsi:type="dcterms:W3CDTF">2018-02-01T12:37:00Z</dcterms:created>
  <dcterms:modified xsi:type="dcterms:W3CDTF">2018-04-24T11:57:00Z</dcterms:modified>
</cp:coreProperties>
</file>